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C3" w:rsidRPr="00F01624" w:rsidRDefault="007A57C3" w:rsidP="00694251">
      <w:pPr>
        <w:rPr>
          <w:rFonts w:ascii="Times New Roman" w:hAnsi="Times New Roman"/>
          <w:sz w:val="22"/>
          <w:szCs w:val="22"/>
        </w:rPr>
      </w:pPr>
      <w:bookmarkStart w:id="0" w:name="_GoBack"/>
      <w:bookmarkEnd w:id="0"/>
    </w:p>
    <w:p w:rsidR="007A57C3" w:rsidRPr="00694251" w:rsidRDefault="00080587" w:rsidP="00694251">
      <w:pPr>
        <w:jc w:val="center"/>
        <w:rPr>
          <w:rFonts w:ascii="Times New Roman" w:hAnsi="Times New Roman"/>
          <w:b/>
          <w:sz w:val="28"/>
          <w:szCs w:val="32"/>
        </w:rPr>
      </w:pPr>
      <w:r w:rsidRPr="00694251">
        <w:rPr>
          <w:rFonts w:ascii="Times New Roman" w:hAnsi="Times New Roman"/>
          <w:b/>
          <w:sz w:val="28"/>
          <w:szCs w:val="32"/>
        </w:rPr>
        <w:t>Physician Quality Reporting System (PQRS)</w:t>
      </w:r>
      <w:r w:rsidR="00694251" w:rsidRPr="00694251">
        <w:rPr>
          <w:rFonts w:ascii="Times New Roman" w:hAnsi="Times New Roman"/>
          <w:b/>
          <w:sz w:val="28"/>
          <w:szCs w:val="32"/>
        </w:rPr>
        <w:t xml:space="preserve"> </w:t>
      </w:r>
      <w:r w:rsidR="007A57C3" w:rsidRPr="00694251">
        <w:rPr>
          <w:rFonts w:ascii="Times New Roman" w:hAnsi="Times New Roman"/>
          <w:b/>
          <w:sz w:val="28"/>
          <w:szCs w:val="32"/>
        </w:rPr>
        <w:t>Qualified Clinical Data Registry</w:t>
      </w:r>
      <w:r w:rsidR="00694251">
        <w:rPr>
          <w:rFonts w:ascii="Times New Roman" w:hAnsi="Times New Roman"/>
          <w:b/>
          <w:sz w:val="28"/>
          <w:szCs w:val="32"/>
        </w:rPr>
        <w:t xml:space="preserve"> (QCDR)</w:t>
      </w:r>
      <w:r w:rsidR="007A57C3" w:rsidRPr="00694251">
        <w:rPr>
          <w:rFonts w:ascii="Times New Roman" w:hAnsi="Times New Roman"/>
          <w:b/>
          <w:sz w:val="28"/>
          <w:szCs w:val="32"/>
        </w:rPr>
        <w:t xml:space="preserve"> </w:t>
      </w:r>
      <w:r w:rsidR="00CC164B">
        <w:rPr>
          <w:rFonts w:ascii="Times New Roman" w:hAnsi="Times New Roman"/>
          <w:b/>
          <w:sz w:val="28"/>
          <w:szCs w:val="32"/>
        </w:rPr>
        <w:t>2016</w:t>
      </w:r>
      <w:r w:rsidR="00694251">
        <w:rPr>
          <w:rFonts w:ascii="Times New Roman" w:hAnsi="Times New Roman"/>
          <w:b/>
          <w:sz w:val="28"/>
          <w:szCs w:val="32"/>
        </w:rPr>
        <w:t xml:space="preserve"> non-PQRS </w:t>
      </w:r>
      <w:r w:rsidR="007A57C3" w:rsidRPr="00694251">
        <w:rPr>
          <w:rFonts w:ascii="Times New Roman" w:hAnsi="Times New Roman"/>
          <w:b/>
          <w:sz w:val="28"/>
          <w:szCs w:val="32"/>
        </w:rPr>
        <w:t>Measure Specifications</w:t>
      </w:r>
    </w:p>
    <w:p w:rsidR="007A57C3" w:rsidRPr="00694251" w:rsidRDefault="007A57C3">
      <w:pPr>
        <w:rPr>
          <w:rFonts w:ascii="Times New Roman" w:hAnsi="Times New Roman"/>
          <w:sz w:val="8"/>
          <w:szCs w:val="22"/>
        </w:rPr>
      </w:pPr>
    </w:p>
    <w:p w:rsidR="00430F8A" w:rsidRPr="00430F8A" w:rsidRDefault="00430F8A">
      <w:pPr>
        <w:rPr>
          <w:rFonts w:ascii="Times New Roman" w:hAnsi="Times New Roman"/>
          <w:sz w:val="14"/>
          <w:szCs w:val="22"/>
        </w:rPr>
      </w:pPr>
    </w:p>
    <w:p w:rsidR="00694251" w:rsidRDefault="00694251">
      <w:pPr>
        <w:rPr>
          <w:rFonts w:ascii="Times New Roman" w:hAnsi="Times New Roman"/>
          <w:szCs w:val="22"/>
        </w:rPr>
      </w:pPr>
      <w:r>
        <w:rPr>
          <w:rFonts w:ascii="Times New Roman" w:hAnsi="Times New Roman"/>
          <w:szCs w:val="22"/>
        </w:rPr>
        <w:t xml:space="preserve">This document contains a listing of the clinical quality measures collected by the New Hampshire Colonoscopy Registry (NHCR) that can be reported to CMS for the Physician Quality Reporting System (PQRS). Detailed specifications of the non-PQRS measures can be found on pages 2-5 of this document. </w:t>
      </w:r>
    </w:p>
    <w:p w:rsidR="00694251" w:rsidRDefault="00694251">
      <w:pPr>
        <w:rPr>
          <w:rFonts w:ascii="Times New Roman" w:hAnsi="Times New Roman"/>
          <w:szCs w:val="22"/>
        </w:rPr>
      </w:pPr>
    </w:p>
    <w:p w:rsidR="007A57C3" w:rsidRPr="00430F8A" w:rsidRDefault="00694251">
      <w:pPr>
        <w:rPr>
          <w:rFonts w:ascii="Times New Roman" w:hAnsi="Times New Roman"/>
          <w:szCs w:val="22"/>
        </w:rPr>
      </w:pPr>
      <w:r>
        <w:rPr>
          <w:rFonts w:ascii="Times New Roman" w:hAnsi="Times New Roman"/>
          <w:szCs w:val="22"/>
        </w:rPr>
        <w:t>Note: In order t</w:t>
      </w:r>
      <w:r w:rsidR="007A57C3" w:rsidRPr="00430F8A">
        <w:rPr>
          <w:rFonts w:ascii="Times New Roman" w:hAnsi="Times New Roman"/>
          <w:szCs w:val="22"/>
        </w:rPr>
        <w:t>o participate</w:t>
      </w:r>
      <w:r>
        <w:rPr>
          <w:rFonts w:ascii="Times New Roman" w:hAnsi="Times New Roman"/>
          <w:szCs w:val="22"/>
        </w:rPr>
        <w:t xml:space="preserve"> in the PQRS program</w:t>
      </w:r>
      <w:r w:rsidR="007A57C3" w:rsidRPr="00430F8A">
        <w:rPr>
          <w:rFonts w:ascii="Times New Roman" w:hAnsi="Times New Roman"/>
          <w:szCs w:val="22"/>
        </w:rPr>
        <w:t xml:space="preserve">, </w:t>
      </w:r>
      <w:r w:rsidR="007A57C3" w:rsidRPr="00430F8A">
        <w:rPr>
          <w:rFonts w:ascii="Times New Roman" w:hAnsi="Times New Roman"/>
          <w:b/>
          <w:szCs w:val="22"/>
        </w:rPr>
        <w:t>a provider must successfully report at least 9 individual measures</w:t>
      </w:r>
      <w:r w:rsidR="007A57C3" w:rsidRPr="00430F8A">
        <w:rPr>
          <w:rFonts w:ascii="Times New Roman" w:hAnsi="Times New Roman"/>
          <w:szCs w:val="22"/>
        </w:rPr>
        <w:t xml:space="preserve">, including </w:t>
      </w:r>
      <w:r w:rsidR="007A57C3" w:rsidRPr="00430F8A">
        <w:rPr>
          <w:rFonts w:ascii="Times New Roman" w:hAnsi="Times New Roman"/>
          <w:b/>
          <w:szCs w:val="22"/>
        </w:rPr>
        <w:t>at least one outcome measure</w:t>
      </w:r>
      <w:r w:rsidR="007A57C3" w:rsidRPr="00430F8A">
        <w:rPr>
          <w:rFonts w:ascii="Times New Roman" w:hAnsi="Times New Roman"/>
          <w:szCs w:val="22"/>
        </w:rPr>
        <w:t xml:space="preserve">. These 9 measures must cover at least 3 National Quality Strategy (NQS) domains. Measures with a 0% </w:t>
      </w:r>
      <w:r w:rsidR="00004261" w:rsidRPr="00430F8A">
        <w:rPr>
          <w:rFonts w:ascii="Times New Roman" w:hAnsi="Times New Roman"/>
          <w:szCs w:val="22"/>
        </w:rPr>
        <w:t xml:space="preserve">performance rate will not count. </w:t>
      </w:r>
      <w:r>
        <w:rPr>
          <w:rFonts w:ascii="Times New Roman" w:hAnsi="Times New Roman"/>
          <w:szCs w:val="22"/>
        </w:rPr>
        <w:t xml:space="preserve">The NHCR currently collects all data required to submit 11 quality measures (3 PQRS and 8 non-PQRS) on behalf of participating providers. </w:t>
      </w:r>
    </w:p>
    <w:p w:rsidR="007A57C3" w:rsidRPr="0032501C" w:rsidRDefault="007A57C3">
      <w:pPr>
        <w:rPr>
          <w:rFonts w:ascii="Times New Roman" w:hAnsi="Times New Roman"/>
          <w:sz w:val="14"/>
          <w:szCs w:val="22"/>
        </w:rPr>
      </w:pPr>
    </w:p>
    <w:p w:rsidR="00080587" w:rsidRPr="00430F8A" w:rsidRDefault="007A57C3" w:rsidP="00F01624">
      <w:pPr>
        <w:rPr>
          <w:rFonts w:ascii="Times New Roman" w:hAnsi="Times New Roman"/>
          <w:b/>
          <w:szCs w:val="22"/>
          <w:u w:val="single"/>
        </w:rPr>
      </w:pPr>
      <w:r w:rsidRPr="00430F8A">
        <w:rPr>
          <w:rFonts w:ascii="Times New Roman" w:hAnsi="Times New Roman"/>
          <w:b/>
          <w:szCs w:val="22"/>
          <w:u w:val="single"/>
        </w:rPr>
        <w:t>Summary Listing of PQRS and non-PQRS</w:t>
      </w:r>
      <w:r w:rsidR="00004261" w:rsidRPr="00430F8A">
        <w:rPr>
          <w:rFonts w:ascii="Times New Roman" w:hAnsi="Times New Roman"/>
          <w:b/>
          <w:szCs w:val="22"/>
          <w:u w:val="single"/>
        </w:rPr>
        <w:t xml:space="preserve"> measures supported by the NHCR</w:t>
      </w:r>
    </w:p>
    <w:tbl>
      <w:tblPr>
        <w:tblW w:w="10530" w:type="dxa"/>
        <w:tblInd w:w="18" w:type="dxa"/>
        <w:tblLayout w:type="fixed"/>
        <w:tblLook w:val="04A0" w:firstRow="1" w:lastRow="0" w:firstColumn="1" w:lastColumn="0" w:noHBand="0" w:noVBand="1"/>
      </w:tblPr>
      <w:tblGrid>
        <w:gridCol w:w="600"/>
        <w:gridCol w:w="1207"/>
        <w:gridCol w:w="2333"/>
        <w:gridCol w:w="3870"/>
        <w:gridCol w:w="1530"/>
        <w:gridCol w:w="990"/>
      </w:tblGrid>
      <w:tr w:rsidR="0032501C" w:rsidRPr="00340531" w:rsidTr="00430F8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501C" w:rsidRPr="00340531" w:rsidRDefault="0032501C" w:rsidP="00694251">
            <w:pPr>
              <w:rPr>
                <w:rFonts w:ascii="Times New Roman" w:hAnsi="Times New Roman"/>
                <w:b/>
                <w:bCs/>
                <w:color w:val="000000"/>
                <w:sz w:val="20"/>
              </w:rPr>
            </w:pPr>
          </w:p>
        </w:tc>
        <w:tc>
          <w:tcPr>
            <w:tcW w:w="12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501C" w:rsidRPr="00340531" w:rsidRDefault="0032501C" w:rsidP="00694251">
            <w:pPr>
              <w:rPr>
                <w:rFonts w:ascii="Times New Roman" w:hAnsi="Times New Roman"/>
                <w:b/>
                <w:bCs/>
                <w:color w:val="000000"/>
                <w:sz w:val="20"/>
              </w:rPr>
            </w:pPr>
            <w:r w:rsidRPr="00340531">
              <w:rPr>
                <w:rFonts w:ascii="Times New Roman" w:hAnsi="Times New Roman"/>
                <w:b/>
                <w:bCs/>
                <w:color w:val="000000"/>
                <w:sz w:val="20"/>
              </w:rPr>
              <w:t>Measure #</w:t>
            </w:r>
          </w:p>
        </w:tc>
        <w:tc>
          <w:tcPr>
            <w:tcW w:w="23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501C" w:rsidRPr="00340531" w:rsidRDefault="0032501C" w:rsidP="00694251">
            <w:pPr>
              <w:rPr>
                <w:rFonts w:ascii="Times New Roman" w:hAnsi="Times New Roman"/>
                <w:b/>
                <w:bCs/>
                <w:color w:val="000000"/>
                <w:sz w:val="20"/>
              </w:rPr>
            </w:pPr>
            <w:r w:rsidRPr="00340531">
              <w:rPr>
                <w:rFonts w:ascii="Times New Roman" w:hAnsi="Times New Roman"/>
                <w:b/>
                <w:bCs/>
                <w:color w:val="000000"/>
                <w:sz w:val="20"/>
              </w:rPr>
              <w:t>Measure Title</w:t>
            </w:r>
          </w:p>
        </w:tc>
        <w:tc>
          <w:tcPr>
            <w:tcW w:w="3870" w:type="dxa"/>
            <w:tcBorders>
              <w:top w:val="single" w:sz="4" w:space="0" w:color="auto"/>
              <w:left w:val="nil"/>
              <w:bottom w:val="single" w:sz="4" w:space="0" w:color="auto"/>
              <w:right w:val="single" w:sz="4" w:space="0" w:color="auto"/>
            </w:tcBorders>
            <w:shd w:val="clear" w:color="auto" w:fill="B8CCE4" w:themeFill="accent1" w:themeFillTint="66"/>
          </w:tcPr>
          <w:p w:rsidR="0032501C" w:rsidRPr="00340531" w:rsidRDefault="0032501C" w:rsidP="00694251">
            <w:pPr>
              <w:rPr>
                <w:rFonts w:ascii="Times New Roman" w:hAnsi="Times New Roman"/>
                <w:b/>
                <w:bCs/>
                <w:color w:val="000000"/>
                <w:sz w:val="20"/>
              </w:rPr>
            </w:pPr>
            <w:r w:rsidRPr="00340531">
              <w:rPr>
                <w:rFonts w:ascii="Times New Roman" w:hAnsi="Times New Roman"/>
                <w:b/>
                <w:bCs/>
                <w:color w:val="000000"/>
                <w:sz w:val="20"/>
              </w:rPr>
              <w:t>Measure Description</w:t>
            </w:r>
          </w:p>
        </w:tc>
        <w:tc>
          <w:tcPr>
            <w:tcW w:w="15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501C" w:rsidRPr="00340531" w:rsidRDefault="0032501C" w:rsidP="00694251">
            <w:pPr>
              <w:rPr>
                <w:rFonts w:ascii="Times New Roman" w:hAnsi="Times New Roman"/>
                <w:b/>
                <w:bCs/>
                <w:color w:val="000000"/>
                <w:sz w:val="20"/>
              </w:rPr>
            </w:pPr>
            <w:r w:rsidRPr="00340531">
              <w:rPr>
                <w:rFonts w:ascii="Times New Roman" w:hAnsi="Times New Roman"/>
                <w:b/>
                <w:bCs/>
                <w:color w:val="000000"/>
                <w:sz w:val="20"/>
              </w:rPr>
              <w:t>NQS Domain</w:t>
            </w:r>
          </w:p>
        </w:tc>
        <w:tc>
          <w:tcPr>
            <w:tcW w:w="99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rsidR="0032501C" w:rsidRPr="00340531" w:rsidRDefault="0032501C" w:rsidP="00430F8A">
            <w:pPr>
              <w:tabs>
                <w:tab w:val="left" w:pos="372"/>
              </w:tabs>
              <w:rPr>
                <w:rFonts w:ascii="Times New Roman" w:hAnsi="Times New Roman"/>
                <w:b/>
                <w:bCs/>
                <w:color w:val="000000"/>
                <w:sz w:val="20"/>
              </w:rPr>
            </w:pPr>
            <w:r w:rsidRPr="00340531">
              <w:rPr>
                <w:rFonts w:ascii="Times New Roman" w:hAnsi="Times New Roman"/>
                <w:b/>
                <w:bCs/>
                <w:color w:val="000000"/>
                <w:sz w:val="20"/>
              </w:rPr>
              <w:t>Type</w:t>
            </w:r>
          </w:p>
        </w:tc>
      </w:tr>
      <w:tr w:rsidR="0032501C" w:rsidRPr="00340531" w:rsidTr="00430F8A">
        <w:trPr>
          <w:trHeight w:val="1385"/>
        </w:trPr>
        <w:tc>
          <w:tcPr>
            <w:tcW w:w="600" w:type="dxa"/>
            <w:vMerge w:val="restart"/>
            <w:tcBorders>
              <w:top w:val="nil"/>
              <w:left w:val="single" w:sz="4" w:space="0" w:color="auto"/>
              <w:right w:val="single" w:sz="4" w:space="0" w:color="auto"/>
            </w:tcBorders>
            <w:shd w:val="clear" w:color="auto" w:fill="D9D9D9" w:themeFill="background1" w:themeFillShade="D9"/>
            <w:textDirection w:val="btLr"/>
          </w:tcPr>
          <w:p w:rsidR="0032501C" w:rsidRPr="00340531" w:rsidRDefault="0032501C" w:rsidP="0032501C">
            <w:pPr>
              <w:ind w:left="113" w:right="113"/>
              <w:jc w:val="center"/>
              <w:rPr>
                <w:rFonts w:ascii="Times New Roman" w:hAnsi="Times New Roman"/>
                <w:b/>
                <w:color w:val="000000"/>
                <w:sz w:val="20"/>
              </w:rPr>
            </w:pPr>
            <w:r w:rsidRPr="00340531">
              <w:rPr>
                <w:rFonts w:ascii="Times New Roman" w:hAnsi="Times New Roman"/>
                <w:b/>
                <w:color w:val="000000"/>
                <w:sz w:val="20"/>
              </w:rPr>
              <w:t>PQRS MEASURES</w:t>
            </w:r>
          </w:p>
        </w:tc>
        <w:tc>
          <w:tcPr>
            <w:tcW w:w="1207" w:type="dxa"/>
            <w:tcBorders>
              <w:top w:val="nil"/>
              <w:left w:val="single" w:sz="4" w:space="0" w:color="auto"/>
              <w:bottom w:val="single" w:sz="4" w:space="0" w:color="auto"/>
              <w:right w:val="single" w:sz="4" w:space="0" w:color="auto"/>
            </w:tcBorders>
            <w:shd w:val="clear" w:color="auto" w:fill="D9D9D9" w:themeFill="background1" w:themeFillShade="D9"/>
          </w:tcPr>
          <w:p w:rsidR="0032501C" w:rsidRPr="00340531" w:rsidRDefault="0032501C" w:rsidP="00C53140">
            <w:pPr>
              <w:rPr>
                <w:rFonts w:ascii="Times New Roman" w:hAnsi="Times New Roman"/>
                <w:color w:val="000000"/>
                <w:sz w:val="20"/>
              </w:rPr>
            </w:pPr>
            <w:r w:rsidRPr="00340531">
              <w:rPr>
                <w:rFonts w:ascii="Times New Roman" w:hAnsi="Times New Roman"/>
                <w:color w:val="000000"/>
                <w:sz w:val="20"/>
              </w:rPr>
              <w:t>PQRS#185</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501C" w:rsidRPr="00340531" w:rsidRDefault="0032501C" w:rsidP="00F01624">
            <w:pPr>
              <w:rPr>
                <w:rFonts w:ascii="Times New Roman" w:hAnsi="Times New Roman"/>
                <w:color w:val="000000"/>
                <w:sz w:val="20"/>
              </w:rPr>
            </w:pPr>
            <w:r w:rsidRPr="00340531">
              <w:rPr>
                <w:rFonts w:ascii="Times New Roman" w:hAnsi="Times New Roman"/>
                <w:color w:val="000000"/>
                <w:sz w:val="20"/>
              </w:rPr>
              <w:t>Colonoscopy Interval for Patients with a History of Adenomatous Polyps - Avoidance of Inappropriate use</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patients aged 18 yrs. and older receiving a surveillance colonoscopy, with a history of a prior adenomatous polyp(s) in previous colonoscopy findings, which had an interval of 3 or more years since their last colonoscopy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Communication &amp; Care coordination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2501C" w:rsidRPr="00340531" w:rsidRDefault="0032501C" w:rsidP="00430F8A">
            <w:pPr>
              <w:tabs>
                <w:tab w:val="left" w:pos="372"/>
              </w:tabs>
              <w:rPr>
                <w:rFonts w:ascii="Times New Roman" w:hAnsi="Times New Roman"/>
                <w:color w:val="000000"/>
                <w:sz w:val="20"/>
              </w:rPr>
            </w:pPr>
            <w:r w:rsidRPr="00340531">
              <w:rPr>
                <w:rFonts w:ascii="Times New Roman" w:hAnsi="Times New Roman"/>
                <w:color w:val="000000"/>
                <w:sz w:val="20"/>
              </w:rPr>
              <w:t>Process</w:t>
            </w:r>
          </w:p>
        </w:tc>
      </w:tr>
      <w:tr w:rsidR="0032501C" w:rsidRPr="00340531" w:rsidTr="00430F8A">
        <w:trPr>
          <w:trHeight w:val="1200"/>
        </w:trPr>
        <w:tc>
          <w:tcPr>
            <w:tcW w:w="600" w:type="dxa"/>
            <w:vMerge/>
            <w:tcBorders>
              <w:left w:val="single" w:sz="4" w:space="0" w:color="auto"/>
              <w:right w:val="single" w:sz="4" w:space="0" w:color="auto"/>
            </w:tcBorders>
            <w:shd w:val="clear" w:color="auto" w:fill="D9D9D9" w:themeFill="background1" w:themeFillShade="D9"/>
          </w:tcPr>
          <w:p w:rsidR="0032501C" w:rsidRPr="00340531" w:rsidRDefault="0032501C" w:rsidP="00694251">
            <w:pPr>
              <w:rPr>
                <w:rFonts w:ascii="Times New Roman" w:hAnsi="Times New Roman"/>
                <w:color w:val="000000"/>
                <w:sz w:val="20"/>
              </w:rPr>
            </w:pPr>
          </w:p>
        </w:tc>
        <w:tc>
          <w:tcPr>
            <w:tcW w:w="1207" w:type="dxa"/>
            <w:tcBorders>
              <w:top w:val="nil"/>
              <w:left w:val="single" w:sz="4" w:space="0" w:color="auto"/>
              <w:bottom w:val="single" w:sz="4" w:space="0" w:color="auto"/>
              <w:right w:val="single" w:sz="4" w:space="0" w:color="auto"/>
            </w:tcBorders>
            <w:shd w:val="clear" w:color="auto" w:fill="D9D9D9" w:themeFill="background1" w:themeFillShade="D9"/>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PQRS#320</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501C" w:rsidRPr="00340531" w:rsidRDefault="0032501C" w:rsidP="00F01624">
            <w:pPr>
              <w:rPr>
                <w:rFonts w:ascii="Times New Roman" w:hAnsi="Times New Roman"/>
                <w:color w:val="000000"/>
                <w:sz w:val="20"/>
              </w:rPr>
            </w:pPr>
            <w:r w:rsidRPr="00340531">
              <w:rPr>
                <w:rFonts w:ascii="Times New Roman" w:hAnsi="Times New Roman"/>
                <w:color w:val="000000"/>
                <w:sz w:val="20"/>
              </w:rPr>
              <w:t>Appropriate Follow-up interval for normal colonoscopy in average risk patients</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patients aged 50 yrs.  and older receiving a screening colonoscopy without biopsy or polypectomy who had a recommended follow-up interval of at least 10 years for repeat colonoscopy documented in colonoscopy report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Communication &amp; Care coordination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2501C" w:rsidRPr="00340531" w:rsidRDefault="0032501C" w:rsidP="00430F8A">
            <w:pPr>
              <w:tabs>
                <w:tab w:val="left" w:pos="372"/>
              </w:tabs>
              <w:rPr>
                <w:rFonts w:ascii="Times New Roman" w:hAnsi="Times New Roman"/>
                <w:color w:val="000000"/>
                <w:sz w:val="20"/>
              </w:rPr>
            </w:pPr>
            <w:r w:rsidRPr="00340531">
              <w:rPr>
                <w:rFonts w:ascii="Times New Roman" w:hAnsi="Times New Roman"/>
                <w:color w:val="000000"/>
                <w:sz w:val="20"/>
              </w:rPr>
              <w:t>Process</w:t>
            </w:r>
          </w:p>
        </w:tc>
      </w:tr>
      <w:tr w:rsidR="0032501C" w:rsidRPr="00340531" w:rsidTr="00430F8A">
        <w:trPr>
          <w:trHeight w:val="900"/>
        </w:trPr>
        <w:tc>
          <w:tcPr>
            <w:tcW w:w="600" w:type="dxa"/>
            <w:vMerge/>
            <w:tcBorders>
              <w:left w:val="single" w:sz="4" w:space="0" w:color="auto"/>
              <w:bottom w:val="single" w:sz="4" w:space="0" w:color="auto"/>
              <w:right w:val="single" w:sz="4" w:space="0" w:color="auto"/>
            </w:tcBorders>
            <w:shd w:val="clear" w:color="auto" w:fill="D9D9D9" w:themeFill="background1" w:themeFillShade="D9"/>
          </w:tcPr>
          <w:p w:rsidR="0032501C" w:rsidRPr="00340531" w:rsidRDefault="0032501C" w:rsidP="00C53140">
            <w:pPr>
              <w:rPr>
                <w:rFonts w:ascii="Times New Roman" w:hAnsi="Times New Roman"/>
                <w:b/>
                <w:color w:val="000000"/>
                <w:sz w:val="20"/>
              </w:rPr>
            </w:pPr>
          </w:p>
        </w:tc>
        <w:tc>
          <w:tcPr>
            <w:tcW w:w="1207" w:type="dxa"/>
            <w:tcBorders>
              <w:top w:val="nil"/>
              <w:left w:val="single" w:sz="4" w:space="0" w:color="auto"/>
              <w:bottom w:val="single" w:sz="4" w:space="0" w:color="auto"/>
              <w:right w:val="single" w:sz="4" w:space="0" w:color="auto"/>
            </w:tcBorders>
            <w:shd w:val="clear" w:color="auto" w:fill="D9D9D9" w:themeFill="background1" w:themeFillShade="D9"/>
          </w:tcPr>
          <w:p w:rsidR="0032501C" w:rsidRPr="00340531" w:rsidRDefault="0032501C" w:rsidP="00C53140">
            <w:pPr>
              <w:rPr>
                <w:rFonts w:ascii="Times New Roman" w:hAnsi="Times New Roman"/>
                <w:color w:val="000000"/>
                <w:sz w:val="20"/>
              </w:rPr>
            </w:pPr>
            <w:r w:rsidRPr="00340531">
              <w:rPr>
                <w:rFonts w:ascii="Times New Roman" w:hAnsi="Times New Roman"/>
                <w:color w:val="000000"/>
                <w:sz w:val="20"/>
              </w:rPr>
              <w:t>PQRS#343</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501C" w:rsidRPr="00340531" w:rsidRDefault="0032501C" w:rsidP="00F01624">
            <w:pPr>
              <w:rPr>
                <w:rFonts w:ascii="Times New Roman" w:hAnsi="Times New Roman"/>
                <w:color w:val="000000"/>
                <w:sz w:val="20"/>
              </w:rPr>
            </w:pPr>
            <w:r w:rsidRPr="00340531">
              <w:rPr>
                <w:rFonts w:ascii="Times New Roman" w:hAnsi="Times New Roman"/>
                <w:color w:val="000000"/>
                <w:sz w:val="20"/>
              </w:rPr>
              <w:t xml:space="preserve">Screening Colonoscopy Adenoma Detection Rate </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patients aged 50 yrs. or older with at least 1 adenoma or other colorectal cancer (CRC) precursor or CRC detected during screening colonoscopy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Effective Clinical Care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2501C" w:rsidRPr="00340531" w:rsidRDefault="0032501C" w:rsidP="00430F8A">
            <w:pPr>
              <w:ind w:right="-108"/>
              <w:rPr>
                <w:rFonts w:ascii="Times New Roman" w:hAnsi="Times New Roman"/>
                <w:color w:val="000000"/>
                <w:sz w:val="20"/>
              </w:rPr>
            </w:pPr>
            <w:r w:rsidRPr="00340531">
              <w:rPr>
                <w:rFonts w:ascii="Times New Roman" w:hAnsi="Times New Roman"/>
                <w:color w:val="000000"/>
                <w:sz w:val="20"/>
              </w:rPr>
              <w:t>Outcome</w:t>
            </w:r>
          </w:p>
        </w:tc>
      </w:tr>
      <w:tr w:rsidR="0032501C" w:rsidRPr="00340531" w:rsidTr="00430F8A">
        <w:trPr>
          <w:trHeight w:val="485"/>
        </w:trPr>
        <w:tc>
          <w:tcPr>
            <w:tcW w:w="600" w:type="dxa"/>
            <w:vMerge w:val="restart"/>
            <w:tcBorders>
              <w:top w:val="single" w:sz="4" w:space="0" w:color="auto"/>
              <w:left w:val="single" w:sz="4" w:space="0" w:color="auto"/>
              <w:right w:val="single" w:sz="4" w:space="0" w:color="auto"/>
            </w:tcBorders>
            <w:textDirection w:val="btLr"/>
          </w:tcPr>
          <w:p w:rsidR="0032501C" w:rsidRPr="00340531" w:rsidRDefault="0032501C" w:rsidP="0032501C">
            <w:pPr>
              <w:ind w:left="113" w:right="113"/>
              <w:jc w:val="center"/>
              <w:rPr>
                <w:rFonts w:ascii="Times New Roman" w:hAnsi="Times New Roman"/>
                <w:b/>
                <w:color w:val="000000"/>
                <w:sz w:val="20"/>
              </w:rPr>
            </w:pPr>
            <w:r w:rsidRPr="00340531">
              <w:rPr>
                <w:rFonts w:ascii="Times New Roman" w:hAnsi="Times New Roman"/>
                <w:b/>
                <w:color w:val="000000"/>
                <w:sz w:val="20"/>
              </w:rPr>
              <w:t>NON-PQRS MEASURES</w:t>
            </w: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6F5546">
            <w:pPr>
              <w:rPr>
                <w:rFonts w:ascii="Times New Roman" w:hAnsi="Times New Roman"/>
                <w:color w:val="000000"/>
                <w:sz w:val="20"/>
              </w:rPr>
            </w:pPr>
            <w:r w:rsidRPr="00340531">
              <w:rPr>
                <w:rFonts w:ascii="Times New Roman" w:hAnsi="Times New Roman"/>
                <w:color w:val="000000"/>
                <w:sz w:val="20"/>
              </w:rPr>
              <w:t>NHCR1</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Adequacy of Bowel Preparation</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colonoscopies in which bowel preparation quality is adequate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Effective Clinical Care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ind w:right="-108"/>
              <w:rPr>
                <w:rFonts w:ascii="Times New Roman" w:hAnsi="Times New Roman"/>
                <w:color w:val="000000"/>
                <w:sz w:val="20"/>
              </w:rPr>
            </w:pPr>
            <w:r w:rsidRPr="00340531">
              <w:rPr>
                <w:rFonts w:ascii="Times New Roman" w:hAnsi="Times New Roman"/>
                <w:color w:val="000000"/>
                <w:sz w:val="20"/>
              </w:rPr>
              <w:t>Process</w:t>
            </w:r>
          </w:p>
        </w:tc>
      </w:tr>
      <w:tr w:rsidR="0032501C" w:rsidRPr="00340531" w:rsidTr="00430F8A">
        <w:trPr>
          <w:trHeight w:val="710"/>
        </w:trPr>
        <w:tc>
          <w:tcPr>
            <w:tcW w:w="600" w:type="dxa"/>
            <w:vMerge/>
            <w:tcBorders>
              <w:left w:val="single" w:sz="4" w:space="0" w:color="auto"/>
              <w:right w:val="single" w:sz="4" w:space="0" w:color="auto"/>
            </w:tcBorders>
          </w:tcPr>
          <w:p w:rsidR="0032501C" w:rsidRPr="00340531" w:rsidRDefault="0032501C" w:rsidP="006F5546">
            <w:pPr>
              <w:rPr>
                <w:rFonts w:ascii="Times New Roman" w:hAnsi="Times New Roman"/>
                <w:color w:val="000000"/>
                <w:sz w:val="20"/>
              </w:rPr>
            </w:pP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6F5546">
            <w:pPr>
              <w:rPr>
                <w:rFonts w:ascii="Times New Roman" w:hAnsi="Times New Roman"/>
                <w:color w:val="000000"/>
                <w:sz w:val="20"/>
              </w:rPr>
            </w:pPr>
            <w:r w:rsidRPr="00340531">
              <w:rPr>
                <w:rFonts w:ascii="Times New Roman" w:hAnsi="Times New Roman"/>
                <w:color w:val="000000"/>
                <w:sz w:val="20"/>
              </w:rPr>
              <w:t>NHCR2</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 xml:space="preserve">Successful </w:t>
            </w:r>
            <w:proofErr w:type="spellStart"/>
            <w:r w:rsidRPr="00340531">
              <w:rPr>
                <w:rFonts w:ascii="Times New Roman" w:hAnsi="Times New Roman"/>
                <w:color w:val="000000"/>
                <w:sz w:val="20"/>
              </w:rPr>
              <w:t>Cecal</w:t>
            </w:r>
            <w:proofErr w:type="spellEnd"/>
            <w:r w:rsidRPr="00340531">
              <w:rPr>
                <w:rFonts w:ascii="Times New Roman" w:hAnsi="Times New Roman"/>
                <w:color w:val="000000"/>
                <w:sz w:val="20"/>
              </w:rPr>
              <w:t xml:space="preserve"> Intubation</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colonoscopi</w:t>
            </w:r>
            <w:r w:rsidR="00340531">
              <w:rPr>
                <w:rFonts w:ascii="Times New Roman" w:hAnsi="Times New Roman"/>
                <w:color w:val="000000"/>
                <w:sz w:val="20"/>
              </w:rPr>
              <w:t>es in which completion status i</w:t>
            </w:r>
            <w:r w:rsidRPr="00340531">
              <w:rPr>
                <w:rFonts w:ascii="Times New Roman" w:hAnsi="Times New Roman"/>
                <w:color w:val="000000"/>
                <w:sz w:val="20"/>
              </w:rPr>
              <w:t>s Cecum</w:t>
            </w:r>
            <w:r w:rsidR="00340531">
              <w:rPr>
                <w:rFonts w:ascii="Times New Roman" w:hAnsi="Times New Roman"/>
                <w:color w:val="000000"/>
                <w:sz w:val="20"/>
              </w:rPr>
              <w:t>,</w:t>
            </w:r>
            <w:r w:rsidRPr="00340531">
              <w:rPr>
                <w:rFonts w:ascii="Times New Roman" w:hAnsi="Times New Roman"/>
                <w:color w:val="000000"/>
                <w:sz w:val="20"/>
              </w:rPr>
              <w:t xml:space="preserve"> Terminal Ileum</w:t>
            </w:r>
            <w:r w:rsidR="00340531">
              <w:rPr>
                <w:rFonts w:ascii="Times New Roman" w:hAnsi="Times New Roman"/>
                <w:color w:val="000000"/>
                <w:sz w:val="20"/>
              </w:rPr>
              <w:t>,</w:t>
            </w:r>
            <w:r w:rsidRPr="00340531">
              <w:rPr>
                <w:rFonts w:ascii="Times New Roman" w:hAnsi="Times New Roman"/>
                <w:color w:val="000000"/>
                <w:sz w:val="20"/>
              </w:rPr>
              <w:t xml:space="preserve"> or </w:t>
            </w:r>
            <w:proofErr w:type="spellStart"/>
            <w:r w:rsidRPr="00340531">
              <w:rPr>
                <w:rFonts w:ascii="Times New Roman" w:hAnsi="Times New Roman"/>
                <w:color w:val="000000"/>
                <w:sz w:val="20"/>
              </w:rPr>
              <w:t>Anastamosis</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Effective Clinical Care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ind w:right="-108"/>
              <w:rPr>
                <w:rFonts w:ascii="Times New Roman" w:hAnsi="Times New Roman"/>
                <w:color w:val="000000"/>
                <w:sz w:val="20"/>
              </w:rPr>
            </w:pPr>
            <w:r w:rsidRPr="00340531">
              <w:rPr>
                <w:rFonts w:ascii="Times New Roman" w:hAnsi="Times New Roman"/>
                <w:color w:val="000000"/>
                <w:sz w:val="20"/>
              </w:rPr>
              <w:t>Process</w:t>
            </w:r>
          </w:p>
        </w:tc>
      </w:tr>
      <w:tr w:rsidR="0032501C" w:rsidRPr="00340531" w:rsidTr="00430F8A">
        <w:trPr>
          <w:trHeight w:val="440"/>
        </w:trPr>
        <w:tc>
          <w:tcPr>
            <w:tcW w:w="600" w:type="dxa"/>
            <w:vMerge/>
            <w:tcBorders>
              <w:left w:val="single" w:sz="4" w:space="0" w:color="auto"/>
              <w:right w:val="single" w:sz="4" w:space="0" w:color="auto"/>
            </w:tcBorders>
          </w:tcPr>
          <w:p w:rsidR="0032501C" w:rsidRPr="00340531" w:rsidRDefault="0032501C" w:rsidP="006F5546">
            <w:pPr>
              <w:rPr>
                <w:rFonts w:ascii="Times New Roman" w:hAnsi="Times New Roman"/>
                <w:color w:val="000000"/>
                <w:sz w:val="20"/>
              </w:rPr>
            </w:pP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6F5546">
            <w:pPr>
              <w:rPr>
                <w:rFonts w:ascii="Times New Roman" w:hAnsi="Times New Roman"/>
                <w:color w:val="000000"/>
                <w:sz w:val="20"/>
              </w:rPr>
            </w:pPr>
            <w:r w:rsidRPr="00340531">
              <w:rPr>
                <w:rFonts w:ascii="Times New Roman" w:hAnsi="Times New Roman"/>
                <w:color w:val="000000"/>
                <w:sz w:val="20"/>
              </w:rPr>
              <w:t>NHCR3</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Incidence of perforation</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total patients experiencing an immediate perforation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Patient Safety</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ind w:right="-108"/>
              <w:rPr>
                <w:rFonts w:ascii="Times New Roman" w:hAnsi="Times New Roman"/>
                <w:color w:val="000000"/>
                <w:sz w:val="20"/>
              </w:rPr>
            </w:pPr>
            <w:r w:rsidRPr="00340531">
              <w:rPr>
                <w:rFonts w:ascii="Times New Roman" w:hAnsi="Times New Roman"/>
                <w:color w:val="000000"/>
                <w:sz w:val="20"/>
              </w:rPr>
              <w:t>Outcome</w:t>
            </w:r>
          </w:p>
        </w:tc>
      </w:tr>
      <w:tr w:rsidR="0032501C" w:rsidRPr="00340531" w:rsidTr="00430F8A">
        <w:trPr>
          <w:trHeight w:val="548"/>
        </w:trPr>
        <w:tc>
          <w:tcPr>
            <w:tcW w:w="600" w:type="dxa"/>
            <w:vMerge/>
            <w:tcBorders>
              <w:left w:val="single" w:sz="4" w:space="0" w:color="auto"/>
              <w:right w:val="single" w:sz="4" w:space="0" w:color="auto"/>
            </w:tcBorders>
          </w:tcPr>
          <w:p w:rsidR="0032501C" w:rsidRPr="00340531" w:rsidRDefault="0032501C" w:rsidP="006F5546">
            <w:pPr>
              <w:rPr>
                <w:rFonts w:ascii="Times New Roman" w:hAnsi="Times New Roman"/>
                <w:color w:val="000000"/>
                <w:sz w:val="20"/>
              </w:rPr>
            </w:pP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6F5546">
            <w:pPr>
              <w:rPr>
                <w:rFonts w:ascii="Times New Roman" w:hAnsi="Times New Roman"/>
                <w:color w:val="000000"/>
                <w:sz w:val="20"/>
              </w:rPr>
            </w:pPr>
            <w:r w:rsidRPr="00340531">
              <w:rPr>
                <w:rFonts w:ascii="Times New Roman" w:hAnsi="Times New Roman"/>
                <w:color w:val="000000"/>
                <w:sz w:val="20"/>
              </w:rPr>
              <w:t>NHCR4</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Repeat colonoscopy recommended due to poor bowel preparation</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patients recommended for repeat colonoscopy due to inadequate bowel prep</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Efficiency and cost reduction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ind w:right="-108"/>
              <w:rPr>
                <w:rFonts w:ascii="Times New Roman" w:hAnsi="Times New Roman"/>
                <w:color w:val="000000"/>
                <w:sz w:val="20"/>
              </w:rPr>
            </w:pPr>
            <w:r w:rsidRPr="00340531">
              <w:rPr>
                <w:rFonts w:ascii="Times New Roman" w:hAnsi="Times New Roman"/>
                <w:color w:val="000000"/>
                <w:sz w:val="20"/>
              </w:rPr>
              <w:t>Outcome</w:t>
            </w:r>
          </w:p>
        </w:tc>
      </w:tr>
      <w:tr w:rsidR="0032501C" w:rsidRPr="00340531" w:rsidTr="00430F8A">
        <w:trPr>
          <w:trHeight w:val="710"/>
        </w:trPr>
        <w:tc>
          <w:tcPr>
            <w:tcW w:w="600" w:type="dxa"/>
            <w:vMerge/>
            <w:tcBorders>
              <w:left w:val="single" w:sz="4" w:space="0" w:color="auto"/>
              <w:right w:val="single" w:sz="4" w:space="0" w:color="auto"/>
            </w:tcBorders>
          </w:tcPr>
          <w:p w:rsidR="0032501C" w:rsidRPr="00340531" w:rsidRDefault="0032501C" w:rsidP="006F5546">
            <w:pPr>
              <w:rPr>
                <w:rFonts w:ascii="Times New Roman" w:hAnsi="Times New Roman"/>
                <w:color w:val="000000"/>
                <w:sz w:val="20"/>
              </w:rPr>
            </w:pP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6F5546">
            <w:pPr>
              <w:rPr>
                <w:rFonts w:ascii="Times New Roman" w:hAnsi="Times New Roman"/>
                <w:color w:val="000000"/>
                <w:sz w:val="20"/>
              </w:rPr>
            </w:pPr>
            <w:r w:rsidRPr="00340531">
              <w:rPr>
                <w:rFonts w:ascii="Times New Roman" w:hAnsi="Times New Roman"/>
                <w:color w:val="000000"/>
                <w:sz w:val="20"/>
              </w:rPr>
              <w:t>NHCR5</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Repeat colonoscopy recommended due to piecemeal resection</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rsidP="00340531">
            <w:pPr>
              <w:rPr>
                <w:rFonts w:ascii="Times New Roman" w:hAnsi="Times New Roman"/>
                <w:color w:val="000000"/>
                <w:sz w:val="20"/>
              </w:rPr>
            </w:pPr>
            <w:r w:rsidRPr="00340531">
              <w:rPr>
                <w:rFonts w:ascii="Times New Roman" w:hAnsi="Times New Roman"/>
                <w:color w:val="000000"/>
                <w:sz w:val="20"/>
              </w:rPr>
              <w:t xml:space="preserve">Percentage of exams with polyps removed by piecemeal excision who are told to return in appropriate interval </w:t>
            </w:r>
            <w:r w:rsidR="00340531">
              <w:rPr>
                <w:rFonts w:ascii="Times New Roman" w:hAnsi="Times New Roman"/>
                <w:color w:val="000000"/>
                <w:sz w:val="20"/>
              </w:rPr>
              <w:t>≤</w:t>
            </w:r>
            <w:r w:rsidRPr="00340531">
              <w:rPr>
                <w:rFonts w:ascii="Times New Roman" w:hAnsi="Times New Roman"/>
                <w:color w:val="000000"/>
                <w:sz w:val="20"/>
              </w:rPr>
              <w:t>1 year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Effective Clinical Care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ind w:right="-108"/>
              <w:rPr>
                <w:rFonts w:ascii="Times New Roman" w:hAnsi="Times New Roman"/>
                <w:color w:val="000000"/>
                <w:sz w:val="20"/>
              </w:rPr>
            </w:pPr>
            <w:r w:rsidRPr="00340531">
              <w:rPr>
                <w:rFonts w:ascii="Times New Roman" w:hAnsi="Times New Roman"/>
                <w:color w:val="000000"/>
                <w:sz w:val="20"/>
              </w:rPr>
              <w:t>Outcome</w:t>
            </w:r>
          </w:p>
        </w:tc>
      </w:tr>
      <w:tr w:rsidR="0032501C" w:rsidRPr="00340531" w:rsidTr="00430F8A">
        <w:trPr>
          <w:trHeight w:val="530"/>
        </w:trPr>
        <w:tc>
          <w:tcPr>
            <w:tcW w:w="600" w:type="dxa"/>
            <w:vMerge/>
            <w:tcBorders>
              <w:left w:val="single" w:sz="4" w:space="0" w:color="auto"/>
              <w:right w:val="single" w:sz="4" w:space="0" w:color="auto"/>
            </w:tcBorders>
          </w:tcPr>
          <w:p w:rsidR="0032501C" w:rsidRPr="00340531" w:rsidRDefault="0032501C" w:rsidP="006F5546">
            <w:pPr>
              <w:rPr>
                <w:rFonts w:ascii="Times New Roman" w:hAnsi="Times New Roman"/>
                <w:color w:val="000000"/>
                <w:sz w:val="20"/>
              </w:rPr>
            </w:pP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6F5546">
            <w:pPr>
              <w:rPr>
                <w:rFonts w:ascii="Times New Roman" w:hAnsi="Times New Roman"/>
                <w:color w:val="000000"/>
                <w:sz w:val="20"/>
              </w:rPr>
            </w:pPr>
            <w:r w:rsidRPr="00340531">
              <w:rPr>
                <w:rFonts w:ascii="Times New Roman" w:hAnsi="Times New Roman"/>
                <w:color w:val="000000"/>
                <w:sz w:val="20"/>
              </w:rPr>
              <w:t>NHCR6</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Age inappropriate screening colonoscopy</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patients undergoing screening colonoscopy who are 85 or older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Efficiency and cost reduction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ind w:right="-108"/>
              <w:rPr>
                <w:rFonts w:ascii="Times New Roman" w:hAnsi="Times New Roman"/>
                <w:color w:val="000000"/>
                <w:sz w:val="20"/>
              </w:rPr>
            </w:pPr>
            <w:r w:rsidRPr="00340531">
              <w:rPr>
                <w:rFonts w:ascii="Times New Roman" w:hAnsi="Times New Roman"/>
                <w:color w:val="000000"/>
                <w:sz w:val="20"/>
              </w:rPr>
              <w:t>Outcome</w:t>
            </w:r>
          </w:p>
        </w:tc>
      </w:tr>
      <w:tr w:rsidR="0032501C" w:rsidRPr="00340531" w:rsidTr="00430F8A">
        <w:trPr>
          <w:trHeight w:val="233"/>
        </w:trPr>
        <w:tc>
          <w:tcPr>
            <w:tcW w:w="600" w:type="dxa"/>
            <w:vMerge/>
            <w:tcBorders>
              <w:left w:val="single" w:sz="4" w:space="0" w:color="auto"/>
              <w:right w:val="single" w:sz="4" w:space="0" w:color="auto"/>
            </w:tcBorders>
          </w:tcPr>
          <w:p w:rsidR="0032501C" w:rsidRPr="00340531" w:rsidRDefault="0032501C" w:rsidP="00C53140">
            <w:pPr>
              <w:rPr>
                <w:rFonts w:ascii="Times New Roman" w:hAnsi="Times New Roman"/>
                <w:color w:val="000000"/>
                <w:sz w:val="20"/>
              </w:rPr>
            </w:pP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C53140">
            <w:pPr>
              <w:rPr>
                <w:rFonts w:ascii="Times New Roman" w:hAnsi="Times New Roman"/>
                <w:color w:val="000000"/>
                <w:sz w:val="20"/>
              </w:rPr>
            </w:pPr>
            <w:r w:rsidRPr="00340531">
              <w:rPr>
                <w:rFonts w:ascii="Times New Roman" w:hAnsi="Times New Roman"/>
                <w:color w:val="000000"/>
                <w:sz w:val="20"/>
              </w:rPr>
              <w:t>NHCR7</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Documentation of family history</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Percentage of colonoscopies with family history  documented in a first degree relative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rsidP="00694251">
            <w:pPr>
              <w:rPr>
                <w:rFonts w:ascii="Times New Roman" w:hAnsi="Times New Roman"/>
                <w:color w:val="000000"/>
                <w:sz w:val="20"/>
              </w:rPr>
            </w:pPr>
            <w:r w:rsidRPr="00340531">
              <w:rPr>
                <w:rFonts w:ascii="Times New Roman" w:hAnsi="Times New Roman"/>
                <w:color w:val="000000"/>
                <w:sz w:val="20"/>
              </w:rPr>
              <w:t>Effective Clinical Care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tabs>
                <w:tab w:val="left" w:pos="372"/>
              </w:tabs>
              <w:rPr>
                <w:rFonts w:ascii="Times New Roman" w:hAnsi="Times New Roman"/>
                <w:color w:val="000000"/>
                <w:sz w:val="20"/>
              </w:rPr>
            </w:pPr>
            <w:r w:rsidRPr="00340531">
              <w:rPr>
                <w:rFonts w:ascii="Times New Roman" w:hAnsi="Times New Roman"/>
                <w:color w:val="000000"/>
                <w:sz w:val="20"/>
              </w:rPr>
              <w:t>Process</w:t>
            </w:r>
          </w:p>
        </w:tc>
      </w:tr>
      <w:tr w:rsidR="0032501C" w:rsidRPr="00340531" w:rsidTr="00430F8A">
        <w:trPr>
          <w:trHeight w:val="548"/>
        </w:trPr>
        <w:tc>
          <w:tcPr>
            <w:tcW w:w="600" w:type="dxa"/>
            <w:vMerge/>
            <w:tcBorders>
              <w:left w:val="single" w:sz="4" w:space="0" w:color="auto"/>
              <w:bottom w:val="single" w:sz="4" w:space="0" w:color="auto"/>
              <w:right w:val="single" w:sz="4" w:space="0" w:color="auto"/>
            </w:tcBorders>
          </w:tcPr>
          <w:p w:rsidR="0032501C" w:rsidRPr="00340531" w:rsidRDefault="0032501C" w:rsidP="00C53140">
            <w:pPr>
              <w:rPr>
                <w:rFonts w:ascii="Times New Roman" w:hAnsi="Times New Roman"/>
                <w:color w:val="000000"/>
                <w:sz w:val="20"/>
              </w:rPr>
            </w:pPr>
          </w:p>
        </w:tc>
        <w:tc>
          <w:tcPr>
            <w:tcW w:w="1207" w:type="dxa"/>
            <w:tcBorders>
              <w:top w:val="single" w:sz="4" w:space="0" w:color="auto"/>
              <w:left w:val="single" w:sz="4" w:space="0" w:color="auto"/>
              <w:bottom w:val="single" w:sz="4" w:space="0" w:color="auto"/>
              <w:right w:val="single" w:sz="4" w:space="0" w:color="auto"/>
            </w:tcBorders>
          </w:tcPr>
          <w:p w:rsidR="0032501C" w:rsidRPr="00340531" w:rsidRDefault="0032501C" w:rsidP="00C53140">
            <w:pPr>
              <w:rPr>
                <w:rFonts w:ascii="Times New Roman" w:hAnsi="Times New Roman"/>
                <w:color w:val="000000"/>
                <w:sz w:val="20"/>
              </w:rPr>
            </w:pPr>
            <w:r w:rsidRPr="00340531">
              <w:rPr>
                <w:rFonts w:ascii="Times New Roman" w:hAnsi="Times New Roman"/>
                <w:color w:val="000000"/>
                <w:sz w:val="20"/>
              </w:rPr>
              <w:t>NHCR8</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pPr>
              <w:rPr>
                <w:rFonts w:ascii="Times New Roman" w:hAnsi="Times New Roman"/>
                <w:color w:val="000000"/>
                <w:sz w:val="20"/>
              </w:rPr>
            </w:pPr>
            <w:r w:rsidRPr="00340531">
              <w:rPr>
                <w:rFonts w:ascii="Times New Roman" w:hAnsi="Times New Roman"/>
                <w:color w:val="000000"/>
                <w:sz w:val="20"/>
              </w:rPr>
              <w:t>Documentation of Indication for exam</w:t>
            </w:r>
          </w:p>
        </w:tc>
        <w:tc>
          <w:tcPr>
            <w:tcW w:w="3870" w:type="dxa"/>
            <w:tcBorders>
              <w:top w:val="single" w:sz="4" w:space="0" w:color="auto"/>
              <w:left w:val="single" w:sz="4" w:space="0" w:color="auto"/>
              <w:bottom w:val="single" w:sz="4" w:space="0" w:color="auto"/>
              <w:right w:val="single" w:sz="4" w:space="0" w:color="auto"/>
            </w:tcBorders>
          </w:tcPr>
          <w:p w:rsidR="0032501C" w:rsidRPr="00340531" w:rsidRDefault="0032501C">
            <w:pPr>
              <w:rPr>
                <w:rFonts w:ascii="Times New Roman" w:hAnsi="Times New Roman"/>
                <w:color w:val="000000"/>
                <w:sz w:val="20"/>
              </w:rPr>
            </w:pPr>
            <w:r w:rsidRPr="00340531">
              <w:rPr>
                <w:rFonts w:ascii="Times New Roman" w:hAnsi="Times New Roman"/>
                <w:color w:val="000000"/>
                <w:sz w:val="20"/>
              </w:rPr>
              <w:t>Percentage of colonoscopies for which an indication for exam is recorded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2501C" w:rsidRPr="00340531" w:rsidRDefault="0032501C">
            <w:pPr>
              <w:rPr>
                <w:rFonts w:ascii="Times New Roman" w:hAnsi="Times New Roman"/>
                <w:color w:val="000000"/>
                <w:sz w:val="20"/>
              </w:rPr>
            </w:pPr>
            <w:r w:rsidRPr="00340531">
              <w:rPr>
                <w:rFonts w:ascii="Times New Roman" w:hAnsi="Times New Roman"/>
                <w:color w:val="000000"/>
                <w:sz w:val="20"/>
              </w:rPr>
              <w:t>Effective Clinical Care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2501C" w:rsidRPr="00340531" w:rsidRDefault="0032501C" w:rsidP="00430F8A">
            <w:pPr>
              <w:tabs>
                <w:tab w:val="left" w:pos="372"/>
              </w:tabs>
              <w:rPr>
                <w:rFonts w:ascii="Times New Roman" w:hAnsi="Times New Roman"/>
                <w:color w:val="000000"/>
                <w:sz w:val="20"/>
              </w:rPr>
            </w:pPr>
            <w:r w:rsidRPr="00340531">
              <w:rPr>
                <w:rFonts w:ascii="Times New Roman" w:hAnsi="Times New Roman"/>
                <w:color w:val="000000"/>
                <w:sz w:val="20"/>
              </w:rPr>
              <w:t>Process</w:t>
            </w:r>
          </w:p>
        </w:tc>
      </w:tr>
    </w:tbl>
    <w:p w:rsidR="00340531" w:rsidRDefault="00340531" w:rsidP="00340531">
      <w:pPr>
        <w:rPr>
          <w:rFonts w:ascii="Times New Roman" w:hAnsi="Times New Roman"/>
          <w:b/>
          <w:sz w:val="32"/>
          <w:szCs w:val="22"/>
        </w:rPr>
      </w:pPr>
      <w:r>
        <w:rPr>
          <w:rFonts w:ascii="Times New Roman" w:hAnsi="Times New Roman"/>
          <w:b/>
          <w:sz w:val="32"/>
          <w:szCs w:val="22"/>
        </w:rPr>
        <w:br w:type="page"/>
      </w:r>
    </w:p>
    <w:p w:rsidR="00340531" w:rsidRPr="00340531" w:rsidRDefault="00340531" w:rsidP="00340531">
      <w:pPr>
        <w:rPr>
          <w:rFonts w:ascii="Times New Roman" w:hAnsi="Times New Roman"/>
          <w:b/>
          <w:sz w:val="14"/>
          <w:szCs w:val="22"/>
        </w:rPr>
      </w:pPr>
    </w:p>
    <w:p w:rsidR="00B23197" w:rsidRPr="00340531" w:rsidRDefault="00B23197" w:rsidP="00340531">
      <w:pPr>
        <w:jc w:val="center"/>
        <w:rPr>
          <w:rFonts w:ascii="Times New Roman" w:hAnsi="Times New Roman"/>
          <w:b/>
          <w:sz w:val="32"/>
          <w:szCs w:val="22"/>
        </w:rPr>
      </w:pPr>
      <w:r w:rsidRPr="000158DA">
        <w:rPr>
          <w:rFonts w:ascii="Times New Roman" w:hAnsi="Times New Roman"/>
          <w:b/>
          <w:sz w:val="32"/>
          <w:szCs w:val="22"/>
        </w:rPr>
        <w:t>DETAILED SPECIFICATIONS OF NHCR NON-PQRS MEASURES</w:t>
      </w:r>
    </w:p>
    <w:p w:rsidR="00340531" w:rsidRDefault="00340531" w:rsidP="00C53140">
      <w:pPr>
        <w:rPr>
          <w:rFonts w:ascii="Times New Roman" w:hAnsi="Times New Roman"/>
          <w:b/>
          <w:sz w:val="22"/>
          <w:szCs w:val="22"/>
        </w:rPr>
      </w:pPr>
    </w:p>
    <w:p w:rsidR="00C53140" w:rsidRPr="000158DA" w:rsidRDefault="00775210" w:rsidP="00C53140">
      <w:pPr>
        <w:rPr>
          <w:rFonts w:ascii="Times New Roman" w:hAnsi="Times New Roman"/>
          <w:b/>
          <w:sz w:val="32"/>
          <w:szCs w:val="36"/>
          <w:u w:val="single"/>
        </w:rPr>
      </w:pPr>
      <w:r w:rsidRPr="000158DA">
        <w:rPr>
          <w:rFonts w:ascii="Times New Roman" w:hAnsi="Times New Roman"/>
          <w:b/>
          <w:sz w:val="32"/>
          <w:szCs w:val="36"/>
          <w:u w:val="single"/>
        </w:rPr>
        <w:t xml:space="preserve">NHCR </w:t>
      </w:r>
      <w:r w:rsidR="00B23197" w:rsidRPr="000158DA">
        <w:rPr>
          <w:rFonts w:ascii="Times New Roman" w:hAnsi="Times New Roman"/>
          <w:b/>
          <w:sz w:val="32"/>
          <w:szCs w:val="36"/>
          <w:u w:val="single"/>
        </w:rPr>
        <w:t xml:space="preserve">1: </w:t>
      </w:r>
      <w:r w:rsidR="00C53140" w:rsidRPr="000158DA">
        <w:rPr>
          <w:rFonts w:ascii="Times New Roman" w:hAnsi="Times New Roman"/>
          <w:b/>
          <w:sz w:val="32"/>
          <w:szCs w:val="36"/>
          <w:u w:val="single"/>
        </w:rPr>
        <w:t>Adequacy of Bowel Preparation</w:t>
      </w:r>
    </w:p>
    <w:p w:rsidR="006F5546" w:rsidRDefault="006F5546" w:rsidP="00C53140">
      <w:pPr>
        <w:rPr>
          <w:rFonts w:ascii="Times New Roman" w:hAnsi="Times New Roman"/>
          <w:sz w:val="22"/>
          <w:szCs w:val="22"/>
        </w:rPr>
      </w:pPr>
    </w:p>
    <w:p w:rsidR="00C53140" w:rsidRPr="00C53140" w:rsidRDefault="006F5546" w:rsidP="00C53140">
      <w:pPr>
        <w:rPr>
          <w:rFonts w:ascii="Times New Roman" w:hAnsi="Times New Roman"/>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00C53140" w:rsidRPr="00C53140">
        <w:rPr>
          <w:rFonts w:ascii="Times New Roman" w:hAnsi="Times New Roman"/>
          <w:sz w:val="22"/>
          <w:szCs w:val="22"/>
        </w:rPr>
        <w:t>Percentage of colonoscopies in which bowel preparation quality is adequate</w:t>
      </w:r>
    </w:p>
    <w:p w:rsidR="00775210" w:rsidRDefault="00775210" w:rsidP="00C53140">
      <w:pPr>
        <w:rPr>
          <w:rFonts w:ascii="Times New Roman" w:hAnsi="Times New Roman"/>
          <w:b/>
          <w:sz w:val="22"/>
          <w:szCs w:val="22"/>
        </w:rPr>
      </w:pPr>
    </w:p>
    <w:p w:rsidR="00C53140" w:rsidRPr="00C53140" w:rsidRDefault="006F5546" w:rsidP="00C53140">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w:t>
      </w:r>
      <w:r w:rsidR="00C53140" w:rsidRPr="00C53140">
        <w:rPr>
          <w:rFonts w:ascii="Times New Roman" w:hAnsi="Times New Roman"/>
          <w:sz w:val="22"/>
          <w:szCs w:val="22"/>
        </w:rPr>
        <w:t>Effective Clinical Care</w:t>
      </w:r>
    </w:p>
    <w:p w:rsidR="00775210" w:rsidRDefault="00775210" w:rsidP="00C53140">
      <w:pPr>
        <w:rPr>
          <w:rFonts w:ascii="Times New Roman" w:hAnsi="Times New Roman"/>
          <w:b/>
          <w:sz w:val="22"/>
          <w:szCs w:val="22"/>
        </w:rPr>
      </w:pPr>
    </w:p>
    <w:p w:rsidR="006F5546" w:rsidRDefault="006F5546" w:rsidP="00C53140">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Process</w:t>
      </w:r>
    </w:p>
    <w:p w:rsidR="00775210" w:rsidRDefault="00775210" w:rsidP="00C53140">
      <w:pPr>
        <w:rPr>
          <w:rFonts w:ascii="Times New Roman" w:hAnsi="Times New Roman"/>
          <w:sz w:val="22"/>
          <w:szCs w:val="22"/>
        </w:rPr>
      </w:pPr>
    </w:p>
    <w:p w:rsidR="00C53140" w:rsidRPr="00C53140" w:rsidRDefault="00EA2770" w:rsidP="00C53140">
      <w:pPr>
        <w:rPr>
          <w:rFonts w:ascii="Times New Roman" w:hAnsi="Times New Roman"/>
          <w:sz w:val="22"/>
          <w:szCs w:val="22"/>
        </w:rPr>
      </w:pPr>
      <w:r>
        <w:rPr>
          <w:rFonts w:ascii="Times New Roman" w:hAnsi="Times New Roman"/>
          <w:b/>
          <w:sz w:val="22"/>
          <w:szCs w:val="22"/>
        </w:rPr>
        <w:t xml:space="preserve">NUMERATOR: </w:t>
      </w:r>
      <w:r w:rsidR="00775210">
        <w:rPr>
          <w:rFonts w:ascii="Times New Roman" w:hAnsi="Times New Roman"/>
          <w:sz w:val="22"/>
          <w:szCs w:val="22"/>
        </w:rPr>
        <w:t xml:space="preserve"># of </w:t>
      </w:r>
      <w:r w:rsidR="00C53140" w:rsidRPr="00C53140">
        <w:rPr>
          <w:rFonts w:ascii="Times New Roman" w:hAnsi="Times New Roman"/>
          <w:sz w:val="22"/>
          <w:szCs w:val="22"/>
        </w:rPr>
        <w:t xml:space="preserve">colonoscopies with adequate bowel prep quality </w:t>
      </w:r>
    </w:p>
    <w:p w:rsidR="006F5546" w:rsidRDefault="006F5546" w:rsidP="00C53140">
      <w:pPr>
        <w:rPr>
          <w:rFonts w:ascii="Times New Roman" w:hAnsi="Times New Roman"/>
          <w:sz w:val="22"/>
          <w:szCs w:val="22"/>
        </w:rPr>
      </w:pPr>
    </w:p>
    <w:p w:rsidR="00C53140" w:rsidRPr="00C53140" w:rsidRDefault="00EA2770" w:rsidP="00C53140">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006F5546">
        <w:rPr>
          <w:rFonts w:ascii="Times New Roman" w:hAnsi="Times New Roman"/>
          <w:sz w:val="22"/>
          <w:szCs w:val="22"/>
        </w:rPr>
        <w:t xml:space="preserve"> </w:t>
      </w:r>
      <w:r w:rsidR="00C53140" w:rsidRPr="00C53140">
        <w:rPr>
          <w:rFonts w:ascii="Times New Roman" w:hAnsi="Times New Roman"/>
          <w:sz w:val="22"/>
          <w:szCs w:val="22"/>
        </w:rPr>
        <w:t xml:space="preserve">all colonoscopies </w:t>
      </w:r>
    </w:p>
    <w:p w:rsidR="00775210" w:rsidRDefault="00775210" w:rsidP="00C53140">
      <w:pPr>
        <w:rPr>
          <w:rFonts w:ascii="Times New Roman" w:hAnsi="Times New Roman"/>
          <w:b/>
          <w:sz w:val="22"/>
          <w:szCs w:val="22"/>
        </w:rPr>
      </w:pPr>
    </w:p>
    <w:p w:rsidR="00C53140" w:rsidRPr="00C53140" w:rsidRDefault="006F5546" w:rsidP="00C53140">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w:t>
      </w:r>
      <w:r w:rsidR="00C53140" w:rsidRPr="00C53140">
        <w:rPr>
          <w:rFonts w:ascii="Times New Roman" w:hAnsi="Times New Roman"/>
          <w:sz w:val="22"/>
          <w:szCs w:val="22"/>
        </w:rPr>
        <w:t>none</w:t>
      </w:r>
    </w:p>
    <w:p w:rsidR="006F5546" w:rsidRDefault="006F5546" w:rsidP="00C53140">
      <w:pPr>
        <w:rPr>
          <w:rFonts w:ascii="Times New Roman" w:hAnsi="Times New Roman"/>
          <w:sz w:val="22"/>
          <w:szCs w:val="22"/>
        </w:rPr>
      </w:pPr>
    </w:p>
    <w:p w:rsidR="00C53140" w:rsidRPr="00C53140" w:rsidRDefault="006F5546" w:rsidP="00C53140">
      <w:pPr>
        <w:rPr>
          <w:rFonts w:ascii="Times New Roman" w:hAnsi="Times New Roman"/>
          <w:sz w:val="22"/>
          <w:szCs w:val="22"/>
        </w:rPr>
      </w:pPr>
      <w:r w:rsidRPr="00775210">
        <w:rPr>
          <w:rFonts w:ascii="Times New Roman" w:hAnsi="Times New Roman"/>
          <w:b/>
          <w:sz w:val="22"/>
          <w:szCs w:val="22"/>
        </w:rPr>
        <w:t>RATIONALE</w:t>
      </w:r>
      <w:r w:rsidR="00775210" w:rsidRPr="00775210">
        <w:rPr>
          <w:rFonts w:ascii="Times New Roman" w:hAnsi="Times New Roman"/>
          <w:b/>
          <w:sz w:val="22"/>
          <w:szCs w:val="22"/>
        </w:rPr>
        <w:t xml:space="preserve"> AND REFERENCES</w:t>
      </w:r>
      <w:r w:rsidRPr="00775210">
        <w:rPr>
          <w:rFonts w:ascii="Times New Roman" w:hAnsi="Times New Roman"/>
          <w:b/>
          <w:sz w:val="22"/>
          <w:szCs w:val="22"/>
        </w:rPr>
        <w:t>:</w:t>
      </w:r>
      <w:r>
        <w:rPr>
          <w:rFonts w:ascii="Times New Roman" w:hAnsi="Times New Roman"/>
          <w:sz w:val="22"/>
          <w:szCs w:val="22"/>
        </w:rPr>
        <w:t xml:space="preserve"> </w:t>
      </w:r>
      <w:r w:rsidR="00C53140" w:rsidRPr="00C53140">
        <w:rPr>
          <w:rFonts w:ascii="Times New Roman" w:hAnsi="Times New Roman"/>
          <w:sz w:val="22"/>
          <w:szCs w:val="22"/>
        </w:rPr>
        <w:t>Because adequacy of bowel preparation affects the ability to d</w:t>
      </w:r>
      <w:r w:rsidR="00EC7292">
        <w:rPr>
          <w:rFonts w:ascii="Times New Roman" w:hAnsi="Times New Roman"/>
          <w:sz w:val="22"/>
          <w:szCs w:val="22"/>
        </w:rPr>
        <w:t>etect polyps during colonoscopy,</w:t>
      </w:r>
      <w:hyperlink w:anchor="_ENREF_1" w:tooltip="Harewood, 2003 #24" w:history="1">
        <w:r w:rsidR="00430F8A">
          <w:rPr>
            <w:rFonts w:ascii="Times New Roman" w:hAnsi="Times New Roman"/>
            <w:sz w:val="22"/>
            <w:szCs w:val="22"/>
          </w:rPr>
          <w:fldChar w:fldCharType="begin">
            <w:fldData xml:space="preserve">PEVuZE5vdGU+PENpdGU+PEF1dGhvcj5IYXJld29vZDwvQXV0aG9yPjxZZWFyPjIwMDM8L1llYXI+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PjxwYWdlcz43Ni05PC9wYWdlcz48dm9sdW1lPjU4PC92b2x1bWU+PG51bWJlcj4xPC9udW1iZXI+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Z2VzPjM3OC04NDwvcGFnZXM+PHZvbHVtZT42MTwvdm9sdW1lPjxudW1iZXI+MzwvbnVtYmVyPjxl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PjwvYWx0LXBlcmlvZGljYWw+PHBhZ2VzPjExMjItMzA8L3BhZ2VzPjx2b2x1bWU+MTAzPC92b2x1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</w:fldData>
          </w:fldChar>
        </w:r>
        <w:r w:rsidR="00430F8A">
          <w:rPr>
            <w:rFonts w:ascii="Times New Roman" w:hAnsi="Times New Roman"/>
            <w:sz w:val="22"/>
            <w:szCs w:val="22"/>
          </w:rPr>
          <w:instrText xml:space="preserve"> ADDIN EN.CITE </w:instrText>
        </w:r>
        <w:r w:rsidR="00430F8A">
          <w:rPr>
            <w:rFonts w:ascii="Times New Roman" w:hAnsi="Times New Roman"/>
            <w:sz w:val="22"/>
            <w:szCs w:val="22"/>
          </w:rPr>
          <w:fldChar w:fldCharType="begin">
            <w:fldData xml:space="preserve">PEVuZE5vdGU+PENpdGU+PEF1dGhvcj5IYXJld29vZDwvQXV0aG9yPjxZZWFyPjIwMDM8L1llYXI+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PjxwYWdlcz43Ni05PC9wYWdlcz48dm9sdW1lPjU4PC92b2x1bWU+PG51bWJlcj4xPC9udW1iZXI+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Z2VzPjM3OC04NDwvcGFnZXM+PHZvbHVtZT42MTwvdm9sdW1lPjxudW1iZXI+MzwvbnVtYmVyPjxl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PjwvYWx0LXBlcmlvZGljYWw+PHBhZ2VzPjExMjItMzA8L3BhZ2VzPjx2b2x1bWU+MTAzPC92b2x1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</w:fldData>
          </w:fldChar>
        </w:r>
        <w:r w:rsidR="00430F8A">
          <w:rPr>
            <w:rFonts w:ascii="Times New Roman" w:hAnsi="Times New Roman"/>
            <w:sz w:val="22"/>
            <w:szCs w:val="22"/>
          </w:rPr>
          <w:instrText xml:space="preserve"> ADDIN EN.CITE.DATA </w:instrText>
        </w:r>
        <w:r w:rsidR="00430F8A">
          <w:rPr>
            <w:rFonts w:ascii="Times New Roman" w:hAnsi="Times New Roman"/>
            <w:sz w:val="22"/>
            <w:szCs w:val="22"/>
          </w:rPr>
        </w:r>
        <w:r w:rsidR="00430F8A">
          <w:rPr>
            <w:rFonts w:ascii="Times New Roman" w:hAnsi="Times New Roman"/>
            <w:sz w:val="22"/>
            <w:szCs w:val="22"/>
          </w:rPr>
          <w:fldChar w:fldCharType="end"/>
        </w:r>
        <w:r w:rsidR="00430F8A">
          <w:rPr>
            <w:rFonts w:ascii="Times New Roman" w:hAnsi="Times New Roman"/>
            <w:sz w:val="22"/>
            <w:szCs w:val="22"/>
          </w:rPr>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1-3</w:t>
        </w:r>
        <w:r w:rsidR="00430F8A">
          <w:rPr>
            <w:rFonts w:ascii="Times New Roman" w:hAnsi="Times New Roman"/>
            <w:sz w:val="22"/>
            <w:szCs w:val="22"/>
          </w:rPr>
          <w:fldChar w:fldCharType="end"/>
        </w:r>
      </w:hyperlink>
      <w:r w:rsidR="002A2E90">
        <w:rPr>
          <w:rFonts w:ascii="Times New Roman" w:hAnsi="Times New Roman"/>
          <w:sz w:val="22"/>
          <w:szCs w:val="22"/>
        </w:rPr>
        <w:t xml:space="preserve"> </w:t>
      </w:r>
      <w:r w:rsidR="00C53140" w:rsidRPr="00C53140">
        <w:rPr>
          <w:rFonts w:ascii="Times New Roman" w:hAnsi="Times New Roman"/>
          <w:sz w:val="22"/>
          <w:szCs w:val="22"/>
        </w:rPr>
        <w:t>an adequate preparation is essential in order to ensure optimal visualization of the colon. National guidelines which recommend screening and surveillance intervals assume adequate bowel preparation.</w:t>
      </w:r>
      <w:hyperlink w:anchor="_ENREF_4" w:tooltip="Rex, 2015 #293"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&lt;EndNote&gt;&lt;Cite&gt;&lt;Author&gt;Rex&lt;/Author&gt;&lt;Year&gt;2015&lt;/Year&gt;&lt;RecNum&gt;293&lt;/RecNum&gt;&lt;DisplayText&gt;&lt;style face="superscript"&gt;4&lt;/style&gt;&lt;/DisplayText&gt;&lt;record&gt;&lt;rec-number&gt;293&lt;/rec-number&gt;&lt;foreign-keys&gt;&lt;key app="EN" db-id="vsspt9fr1wwxr8erzp9xtw0lxfav5tdt0tst"&gt;293&lt;/key&gt;&lt;/foreign-keys&gt;&lt;ref-type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31-53&lt;/pages&gt;&lt;volume&gt;81&lt;/volume&gt;&lt;number&gt;1&lt;/number&gt;&lt;edition&gt;2014/12/07&lt;/edition&gt;&lt;dates&gt;&lt;year&gt;2015&lt;/year&gt;&lt;pub-dates&gt;&lt;date&gt;Jan&lt;/date&gt;&lt;/pub-dates&gt;&lt;/dates&gt;&lt;isbn&gt;1097-6779 (Electronic)&amp;#xD;0016-5107 (Linking)&lt;/isbn&gt;&lt;accession-num&gt;25480100&lt;/accession-num&gt;&lt;work-type&gt;Research Support, Non-U.S. Gov&amp;apos;t&lt;/work-type&gt;&lt;urls&gt;&lt;related-urls&gt;&lt;url&gt;http://www.ncbi.nlm.nih.gov/pubmed/25480100&lt;/url&gt;&lt;/related-urls&gt;&lt;/urls&gt;&lt;electronic-resource-num&gt;10.1016/j.gie.2014.07.058&lt;/electronic-resource-num&gt;&lt;language&gt;eng&lt;/language&gt;&lt;/record&gt;&lt;/Cite&gt;&lt;/EndNote&gt;</w:instrText>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4</w:t>
        </w:r>
        <w:r w:rsidR="00430F8A">
          <w:rPr>
            <w:rFonts w:ascii="Times New Roman" w:hAnsi="Times New Roman"/>
            <w:sz w:val="22"/>
            <w:szCs w:val="22"/>
          </w:rPr>
          <w:fldChar w:fldCharType="end"/>
        </w:r>
      </w:hyperlink>
      <w:r w:rsidR="00C53140" w:rsidRPr="00C53140">
        <w:rPr>
          <w:rFonts w:ascii="Times New Roman" w:hAnsi="Times New Roman"/>
          <w:sz w:val="22"/>
          <w:szCs w:val="22"/>
        </w:rPr>
        <w:t xml:space="preserve">  Up to a third of colonoscopies have been found to have fair or poor bowel preparation,</w:t>
      </w:r>
      <w:r w:rsidR="002A2E90">
        <w:rPr>
          <w:rFonts w:ascii="Times New Roman" w:hAnsi="Times New Roman"/>
          <w:sz w:val="22"/>
          <w:szCs w:val="22"/>
        </w:rPr>
        <w:fldChar w:fldCharType="begin">
          <w:fldData xml:space="preserve">PEVuZE5vdGU+PENpdGU+PEF1dGhvcj5IYXJld29vZDwvQXV0aG9yPjxZZWFyPjIwMDM8L1llYXI+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YWw+PHBhZ2VzPjc2LTk8L3BhZ2VzPjx2b2x1bWU+NTg8L3ZvbHVtZT48bnVtYmVyPjE8L251bWJl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PjwvYWx0LXBlcmlvZGljYWw+PHBhZ2VzPjg5NC05MDk8L3BhZ2VzPjx2b2x1bWU+NjM8L3ZvbHVt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YWJici0xPkVuZG9zY29weTwvYWJici0xPjwvYWx0LXBlcmlvZGljYWw+PHBhZ2VzPjE0Mi01MDwv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</w:fldData>
        </w:fldChar>
      </w:r>
      <w:r w:rsidR="002A2E90">
        <w:rPr>
          <w:rFonts w:ascii="Times New Roman" w:hAnsi="Times New Roman"/>
          <w:sz w:val="22"/>
          <w:szCs w:val="22"/>
        </w:rPr>
        <w:instrText xml:space="preserve"> ADDIN EN.CITE </w:instrText>
      </w:r>
      <w:r w:rsidR="002A2E90">
        <w:rPr>
          <w:rFonts w:ascii="Times New Roman" w:hAnsi="Times New Roman"/>
          <w:sz w:val="22"/>
          <w:szCs w:val="22"/>
        </w:rPr>
        <w:fldChar w:fldCharType="begin">
          <w:fldData xml:space="preserve">PEVuZE5vdGU+PENpdGU+PEF1dGhvcj5IYXJld29vZDwvQXV0aG9yPjxZZWFyPjIwMDM8L1llYXI+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YWw+PHBhZ2VzPjc2LTk8L3BhZ2VzPjx2b2x1bWU+NTg8L3ZvbHVtZT48bnVtYmVyPjE8L251bWJl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PjwvYWx0LXBlcmlvZGljYWw+PHBhZ2VzPjg5NC05MDk8L3BhZ2VzPjx2b2x1bWU+NjM8L3ZvbHVt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YWJici0xPkVuZG9zY29weTwvYWJici0xPjwvYWx0LXBlcmlvZGljYWw+PHBhZ2VzPjE0Mi01MDwv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</w:fldData>
        </w:fldChar>
      </w:r>
      <w:r w:rsidR="002A2E90">
        <w:rPr>
          <w:rFonts w:ascii="Times New Roman" w:hAnsi="Times New Roman"/>
          <w:sz w:val="22"/>
          <w:szCs w:val="22"/>
        </w:rPr>
        <w:instrText xml:space="preserve"> ADDIN EN.CITE.DATA </w:instrText>
      </w:r>
      <w:r w:rsidR="002A2E90">
        <w:rPr>
          <w:rFonts w:ascii="Times New Roman" w:hAnsi="Times New Roman"/>
          <w:sz w:val="22"/>
          <w:szCs w:val="22"/>
        </w:rPr>
      </w:r>
      <w:r w:rsidR="002A2E90">
        <w:rPr>
          <w:rFonts w:ascii="Times New Roman" w:hAnsi="Times New Roman"/>
          <w:sz w:val="22"/>
          <w:szCs w:val="22"/>
        </w:rPr>
        <w:fldChar w:fldCharType="end"/>
      </w:r>
      <w:r w:rsidR="002A2E90">
        <w:rPr>
          <w:rFonts w:ascii="Times New Roman" w:hAnsi="Times New Roman"/>
          <w:sz w:val="22"/>
          <w:szCs w:val="22"/>
        </w:rPr>
      </w:r>
      <w:r w:rsidR="002A2E90">
        <w:rPr>
          <w:rFonts w:ascii="Times New Roman" w:hAnsi="Times New Roman"/>
          <w:sz w:val="22"/>
          <w:szCs w:val="22"/>
        </w:rPr>
        <w:fldChar w:fldCharType="separate"/>
      </w:r>
      <w:hyperlink w:anchor="_ENREF_1" w:tooltip="Harewood, 2003 #24" w:history="1">
        <w:r w:rsidR="00430F8A" w:rsidRPr="002A2E90">
          <w:rPr>
            <w:rFonts w:ascii="Times New Roman" w:hAnsi="Times New Roman"/>
            <w:noProof/>
            <w:sz w:val="22"/>
            <w:szCs w:val="22"/>
            <w:vertAlign w:val="superscript"/>
          </w:rPr>
          <w:t>1</w:t>
        </w:r>
      </w:hyperlink>
      <w:r w:rsidR="002A2E90" w:rsidRPr="002A2E90">
        <w:rPr>
          <w:rFonts w:ascii="Times New Roman" w:hAnsi="Times New Roman"/>
          <w:noProof/>
          <w:sz w:val="22"/>
          <w:szCs w:val="22"/>
          <w:vertAlign w:val="superscript"/>
        </w:rPr>
        <w:t>,</w:t>
      </w:r>
      <w:hyperlink w:anchor="_ENREF_5" w:tooltip="Wexner, 2006 #196" w:history="1">
        <w:r w:rsidR="00430F8A" w:rsidRPr="002A2E90">
          <w:rPr>
            <w:rFonts w:ascii="Times New Roman" w:hAnsi="Times New Roman"/>
            <w:noProof/>
            <w:sz w:val="22"/>
            <w:szCs w:val="22"/>
            <w:vertAlign w:val="superscript"/>
          </w:rPr>
          <w:t>5</w:t>
        </w:r>
      </w:hyperlink>
      <w:r w:rsidR="002A2E90" w:rsidRPr="002A2E90">
        <w:rPr>
          <w:rFonts w:ascii="Times New Roman" w:hAnsi="Times New Roman"/>
          <w:noProof/>
          <w:sz w:val="22"/>
          <w:szCs w:val="22"/>
          <w:vertAlign w:val="superscript"/>
        </w:rPr>
        <w:t>,</w:t>
      </w:r>
      <w:hyperlink w:anchor="_ENREF_6" w:tooltip="Hassan, 2013 #115" w:history="1">
        <w:r w:rsidR="00430F8A" w:rsidRPr="002A2E90">
          <w:rPr>
            <w:rFonts w:ascii="Times New Roman" w:hAnsi="Times New Roman"/>
            <w:noProof/>
            <w:sz w:val="22"/>
            <w:szCs w:val="22"/>
            <w:vertAlign w:val="superscript"/>
          </w:rPr>
          <w:t>6</w:t>
        </w:r>
      </w:hyperlink>
      <w:r w:rsidR="002A2E90">
        <w:rPr>
          <w:rFonts w:ascii="Times New Roman" w:hAnsi="Times New Roman"/>
          <w:sz w:val="22"/>
          <w:szCs w:val="22"/>
        </w:rPr>
        <w:fldChar w:fldCharType="end"/>
      </w:r>
      <w:r w:rsidR="00C53140" w:rsidRPr="00C53140">
        <w:rPr>
          <w:rFonts w:ascii="Times New Roman" w:hAnsi="Times New Roman"/>
          <w:sz w:val="22"/>
          <w:szCs w:val="22"/>
        </w:rPr>
        <w:t xml:space="preserve"> and it has been estimated that inadequate bowel prep increases colonoscopy costs from between 12 to 22 percent.</w:t>
      </w:r>
      <w:hyperlink w:anchor="_ENREF_7" w:tooltip="Rex, 2002 #12"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&lt;EndNote&gt;&lt;Cite&gt;&lt;Author&gt;Rex&lt;/Author&gt;&lt;Year&gt;2002&lt;/Year&gt;&lt;RecNum&gt;12&lt;/RecNum&gt;&lt;DisplayText&gt;&lt;style face="superscript"&gt;7&lt;/style&gt;&lt;/DisplayText&gt;&lt;record&gt;&lt;rec-number&gt;12&lt;/rec-number&gt;&lt;foreign-keys&gt;&lt;key app="EN" db-id="vsspt9fr1wwxr8erzp9xtw0lxfav5tdt0tst"&gt;12&lt;/key&gt;&lt;/foreign-keys&gt;&lt;ref-type name="Journal Article"&gt;17&lt;/ref-type&gt;&lt;contributors&gt;&lt;authors&gt;&lt;author&gt;Rex, D. K.&lt;/author&gt;&lt;author&gt;Imperiale, T. F.&lt;/author&gt;&lt;author&gt;Latinovich, D. R.&lt;/author&gt;&lt;author&gt;Bratcher, L. L.&lt;/author&gt;&lt;/authors&gt;&lt;/contributors&gt;&lt;auth-address&gt;Indiana University Medical Center, Roudebush VA Medical Center, Regenstrief Institute for Health Care, Indianapolis, USA.&lt;/auth-address&gt;&lt;titles&gt;&lt;title&gt;Impact of bowel preparation on efficiency and cost of colonoscopy&lt;/title&gt;&lt;secondary-title&gt;Am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1696-700&lt;/pages&gt;&lt;volume&gt;97&lt;/volume&gt;&lt;number&gt;7&lt;/number&gt;&lt;edition&gt;2002/07/24&lt;/edition&gt;&lt;keywords&gt;&lt;keyword&gt;Colonoscopy/*economics/*standards&lt;/keyword&gt;&lt;keyword&gt;Costs and Cost Analysis&lt;/keyword&gt;&lt;keyword&gt;Female&lt;/keyword&gt;&lt;keyword&gt;Humans&lt;/keyword&gt;&lt;keyword&gt;Male&lt;/keyword&gt;&lt;keyword&gt;Middle Aged&lt;/keyword&gt;&lt;keyword&gt;Preoperative Care&lt;/keyword&gt;&lt;keyword&gt;Prospective Studies&lt;/keyword&gt;&lt;/keywords&gt;&lt;dates&gt;&lt;year&gt;2002&lt;/year&gt;&lt;pub-dates&gt;&lt;date&gt;Jul&lt;/date&gt;&lt;/pub-dates&gt;&lt;/dates&gt;&lt;isbn&gt;0002-9270 (Print)&amp;#xD;0002-9270 (Linking)&lt;/isbn&gt;&lt;accession-num&gt;12135020&lt;/accession-num&gt;&lt;urls&gt;&lt;related-urls&gt;&lt;url&gt;http://www.ncbi.nlm.nih.gov/pubmed/12135020&lt;/url&gt;&lt;/related-urls&gt;&lt;/urls&gt;&lt;electronic-resource-num&gt;10.1111/j.1572-0241.2002.05827.x&lt;/electronic-resource-num&gt;&lt;language&gt;eng&lt;/language&gt;&lt;/record&gt;&lt;/Cite&gt;&lt;/EndNote&gt;</w:instrText>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7</w:t>
        </w:r>
        <w:r w:rsidR="00430F8A">
          <w:rPr>
            <w:rFonts w:ascii="Times New Roman" w:hAnsi="Times New Roman"/>
            <w:sz w:val="22"/>
            <w:szCs w:val="22"/>
          </w:rPr>
          <w:fldChar w:fldCharType="end"/>
        </w:r>
      </w:hyperlink>
      <w:r w:rsidR="00C53140" w:rsidRPr="00C53140">
        <w:rPr>
          <w:rFonts w:ascii="Times New Roman" w:hAnsi="Times New Roman"/>
          <w:sz w:val="22"/>
          <w:szCs w:val="22"/>
        </w:rPr>
        <w:t xml:space="preserve">  The A</w:t>
      </w:r>
      <w:r w:rsidR="002A2E90">
        <w:rPr>
          <w:rFonts w:ascii="Times New Roman" w:hAnsi="Times New Roman"/>
          <w:sz w:val="22"/>
          <w:szCs w:val="22"/>
        </w:rPr>
        <w:t xml:space="preserve">merican </w:t>
      </w:r>
      <w:r w:rsidR="00C53140" w:rsidRPr="00C53140">
        <w:rPr>
          <w:rFonts w:ascii="Times New Roman" w:hAnsi="Times New Roman"/>
          <w:sz w:val="22"/>
          <w:szCs w:val="22"/>
        </w:rPr>
        <w:t>C</w:t>
      </w:r>
      <w:r w:rsidR="002A2E90">
        <w:rPr>
          <w:rFonts w:ascii="Times New Roman" w:hAnsi="Times New Roman"/>
          <w:sz w:val="22"/>
          <w:szCs w:val="22"/>
        </w:rPr>
        <w:t xml:space="preserve">ollege of </w:t>
      </w:r>
      <w:r w:rsidR="00C53140" w:rsidRPr="00C53140">
        <w:rPr>
          <w:rFonts w:ascii="Times New Roman" w:hAnsi="Times New Roman"/>
          <w:sz w:val="22"/>
          <w:szCs w:val="22"/>
        </w:rPr>
        <w:t>G</w:t>
      </w:r>
      <w:r w:rsidR="002A2E90">
        <w:rPr>
          <w:rFonts w:ascii="Times New Roman" w:hAnsi="Times New Roman"/>
          <w:sz w:val="22"/>
          <w:szCs w:val="22"/>
        </w:rPr>
        <w:t>astroenterology</w:t>
      </w:r>
      <w:r w:rsidR="00C53140" w:rsidRPr="00C53140">
        <w:rPr>
          <w:rFonts w:ascii="Times New Roman" w:hAnsi="Times New Roman"/>
          <w:sz w:val="22"/>
          <w:szCs w:val="22"/>
        </w:rPr>
        <w:t xml:space="preserve"> / A</w:t>
      </w:r>
      <w:r w:rsidR="002A2E90">
        <w:rPr>
          <w:rFonts w:ascii="Times New Roman" w:hAnsi="Times New Roman"/>
          <w:sz w:val="22"/>
          <w:szCs w:val="22"/>
        </w:rPr>
        <w:t xml:space="preserve">merican </w:t>
      </w:r>
      <w:r w:rsidR="00C53140" w:rsidRPr="00C53140">
        <w:rPr>
          <w:rFonts w:ascii="Times New Roman" w:hAnsi="Times New Roman"/>
          <w:sz w:val="22"/>
          <w:szCs w:val="22"/>
        </w:rPr>
        <w:t>S</w:t>
      </w:r>
      <w:r w:rsidR="002A2E90">
        <w:rPr>
          <w:rFonts w:ascii="Times New Roman" w:hAnsi="Times New Roman"/>
          <w:sz w:val="22"/>
          <w:szCs w:val="22"/>
        </w:rPr>
        <w:t xml:space="preserve">ociety for </w:t>
      </w:r>
      <w:r w:rsidR="00C53140" w:rsidRPr="00C53140">
        <w:rPr>
          <w:rFonts w:ascii="Times New Roman" w:hAnsi="Times New Roman"/>
          <w:sz w:val="22"/>
          <w:szCs w:val="22"/>
        </w:rPr>
        <w:t>G</w:t>
      </w:r>
      <w:r w:rsidR="002A2E90">
        <w:rPr>
          <w:rFonts w:ascii="Times New Roman" w:hAnsi="Times New Roman"/>
          <w:sz w:val="22"/>
          <w:szCs w:val="22"/>
        </w:rPr>
        <w:t>astrointestinal Endoscopy ACG/ASGE)</w:t>
      </w:r>
      <w:r w:rsidR="00C53140" w:rsidRPr="00C53140">
        <w:rPr>
          <w:rFonts w:ascii="Times New Roman" w:hAnsi="Times New Roman"/>
          <w:sz w:val="22"/>
          <w:szCs w:val="22"/>
        </w:rPr>
        <w:t xml:space="preserve"> Task Force on Quality in Endoscopy recommends that the percentage of outpatient colonoscopies with inadequate bowel preparation that require repeat colonoscopy within</w:t>
      </w:r>
      <w:r w:rsidR="002A2E90">
        <w:rPr>
          <w:rFonts w:ascii="Times New Roman" w:hAnsi="Times New Roman"/>
          <w:sz w:val="22"/>
          <w:szCs w:val="22"/>
        </w:rPr>
        <w:t xml:space="preserve"> a year should not exceed 15%.</w:t>
      </w:r>
      <w:hyperlink w:anchor="_ENREF_4" w:tooltip="Rex, 2015 #293"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&lt;EndNote&gt;&lt;Cite&gt;&lt;Author&gt;Rex&lt;/Author&gt;&lt;Year&gt;2015&lt;/Year&gt;&lt;RecNum&gt;293&lt;/RecNum&gt;&lt;DisplayText&gt;&lt;style face="superscript"&gt;4&lt;/style&gt;&lt;/DisplayText&gt;&lt;record&gt;&lt;rec-number&gt;293&lt;/rec-number&gt;&lt;foreign-keys&gt;&lt;key app="EN" db-id="vsspt9fr1wwxr8erzp9xtw0lxfav5tdt0tst"&gt;293&lt;/key&gt;&lt;/foreign-keys&gt;&lt;ref-type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31-53&lt;/pages&gt;&lt;volume&gt;81&lt;/volume&gt;&lt;number&gt;1&lt;/number&gt;&lt;edition&gt;2014/12/07&lt;/edition&gt;&lt;dates&gt;&lt;year&gt;2015&lt;/year&gt;&lt;pub-dates&gt;&lt;date&gt;Jan&lt;/date&gt;&lt;/pub-dates&gt;&lt;/dates&gt;&lt;isbn&gt;1097-6779 (Electronic)&amp;#xD;0016-5107 (Linking)&lt;/isbn&gt;&lt;accession-num&gt;25480100&lt;/accession-num&gt;&lt;work-type&gt;Research Support, Non-U.S. Gov&amp;apos;t&lt;/work-type&gt;&lt;urls&gt;&lt;related-urls&gt;&lt;url&gt;http://www.ncbi.nlm.nih.gov/pubmed/25480100&lt;/url&gt;&lt;/related-urls&gt;&lt;/urls&gt;&lt;electronic-resource-num&gt;10.1016/j.gie.2014.07.058&lt;/electronic-resource-num&gt;&lt;language&gt;eng&lt;/language&gt;&lt;/record&gt;&lt;/Cite&gt;&lt;/EndNote&gt;</w:instrText>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4</w:t>
        </w:r>
        <w:r w:rsidR="00430F8A">
          <w:rPr>
            <w:rFonts w:ascii="Times New Roman" w:hAnsi="Times New Roman"/>
            <w:sz w:val="22"/>
            <w:szCs w:val="22"/>
          </w:rPr>
          <w:fldChar w:fldCharType="end"/>
        </w:r>
      </w:hyperlink>
    </w:p>
    <w:p w:rsidR="00775210" w:rsidRDefault="00775210" w:rsidP="00C53140">
      <w:pPr>
        <w:rPr>
          <w:rFonts w:ascii="Times New Roman" w:hAnsi="Times New Roman"/>
          <w:b/>
          <w:sz w:val="22"/>
          <w:szCs w:val="22"/>
        </w:rPr>
      </w:pPr>
    </w:p>
    <w:p w:rsidR="00C53140" w:rsidRDefault="00775210" w:rsidP="00C53140">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00C53140" w:rsidRPr="00C53140">
        <w:rPr>
          <w:rFonts w:ascii="Times New Roman" w:hAnsi="Times New Roman"/>
          <w:sz w:val="22"/>
          <w:szCs w:val="22"/>
        </w:rPr>
        <w:t>NHCR Procedure form, (Q</w:t>
      </w:r>
      <w:r w:rsidR="00340531">
        <w:rPr>
          <w:rFonts w:ascii="Times New Roman" w:hAnsi="Times New Roman"/>
          <w:sz w:val="22"/>
          <w:szCs w:val="22"/>
        </w:rPr>
        <w:t xml:space="preserve">. </w:t>
      </w:r>
      <w:r w:rsidR="00C53140" w:rsidRPr="00C53140">
        <w:rPr>
          <w:rFonts w:ascii="Times New Roman" w:hAnsi="Times New Roman"/>
          <w:sz w:val="22"/>
          <w:szCs w:val="22"/>
        </w:rPr>
        <w:t xml:space="preserve">4. Bowel preparation quality). Adequate includes </w:t>
      </w:r>
      <w:r>
        <w:rPr>
          <w:rFonts w:ascii="Times New Roman" w:hAnsi="Times New Roman"/>
          <w:sz w:val="22"/>
          <w:szCs w:val="22"/>
        </w:rPr>
        <w:t xml:space="preserve">responses of </w:t>
      </w:r>
      <w:r w:rsidR="00C53140" w:rsidRPr="00C53140">
        <w:rPr>
          <w:rFonts w:ascii="Times New Roman" w:hAnsi="Times New Roman"/>
          <w:sz w:val="22"/>
          <w:szCs w:val="22"/>
        </w:rPr>
        <w:t>"Excellent", "Good", and "Fair".</w:t>
      </w:r>
    </w:p>
    <w:p w:rsidR="00775210" w:rsidRPr="002A2E90" w:rsidRDefault="00775210" w:rsidP="00775210">
      <w:pPr>
        <w:pBdr>
          <w:bottom w:val="triple" w:sz="4" w:space="1" w:color="auto"/>
        </w:pBdr>
        <w:rPr>
          <w:rFonts w:ascii="Times New Roman" w:hAnsi="Times New Roman"/>
          <w:sz w:val="14"/>
          <w:szCs w:val="22"/>
        </w:rPr>
      </w:pPr>
    </w:p>
    <w:p w:rsidR="000158DA" w:rsidRPr="0032501C" w:rsidRDefault="000158DA" w:rsidP="00775210">
      <w:pPr>
        <w:rPr>
          <w:rFonts w:ascii="Times New Roman" w:hAnsi="Times New Roman"/>
          <w:b/>
          <w:sz w:val="12"/>
          <w:szCs w:val="22"/>
        </w:rPr>
      </w:pPr>
    </w:p>
    <w:p w:rsidR="00775210" w:rsidRPr="0032501C" w:rsidRDefault="00775210" w:rsidP="00775210">
      <w:pPr>
        <w:rPr>
          <w:rFonts w:ascii="Times New Roman" w:hAnsi="Times New Roman"/>
          <w:b/>
          <w:sz w:val="32"/>
          <w:szCs w:val="22"/>
          <w:u w:val="single"/>
        </w:rPr>
      </w:pPr>
      <w:r w:rsidRPr="0032501C">
        <w:rPr>
          <w:rFonts w:ascii="Times New Roman" w:hAnsi="Times New Roman"/>
          <w:b/>
          <w:sz w:val="32"/>
          <w:szCs w:val="22"/>
          <w:u w:val="single"/>
        </w:rPr>
        <w:t>NHCR 2</w:t>
      </w:r>
      <w:r w:rsidR="000158DA" w:rsidRPr="0032501C">
        <w:rPr>
          <w:rFonts w:ascii="Times New Roman" w:hAnsi="Times New Roman"/>
          <w:b/>
          <w:sz w:val="32"/>
          <w:szCs w:val="22"/>
          <w:u w:val="single"/>
        </w:rPr>
        <w:t xml:space="preserve">: </w:t>
      </w:r>
      <w:r w:rsidRPr="0032501C">
        <w:rPr>
          <w:rFonts w:ascii="Times New Roman" w:hAnsi="Times New Roman"/>
          <w:b/>
          <w:sz w:val="32"/>
          <w:szCs w:val="22"/>
          <w:u w:val="single"/>
        </w:rPr>
        <w:t xml:space="preserve">Successful </w:t>
      </w:r>
      <w:proofErr w:type="spellStart"/>
      <w:r w:rsidRPr="0032501C">
        <w:rPr>
          <w:rFonts w:ascii="Times New Roman" w:hAnsi="Times New Roman"/>
          <w:b/>
          <w:sz w:val="32"/>
          <w:szCs w:val="22"/>
          <w:u w:val="single"/>
        </w:rPr>
        <w:t>Cecal</w:t>
      </w:r>
      <w:proofErr w:type="spellEnd"/>
      <w:r w:rsidRPr="0032501C">
        <w:rPr>
          <w:rFonts w:ascii="Times New Roman" w:hAnsi="Times New Roman"/>
          <w:b/>
          <w:sz w:val="32"/>
          <w:szCs w:val="22"/>
          <w:u w:val="single"/>
        </w:rPr>
        <w:t xml:space="preserve"> Intubation</w:t>
      </w:r>
    </w:p>
    <w:p w:rsidR="00775210" w:rsidRPr="002A2E90" w:rsidRDefault="00775210" w:rsidP="00775210">
      <w:pPr>
        <w:rPr>
          <w:rFonts w:ascii="Times New Roman" w:hAnsi="Times New Roman"/>
          <w:sz w:val="14"/>
          <w:szCs w:val="22"/>
        </w:rPr>
      </w:pPr>
    </w:p>
    <w:p w:rsidR="00775210" w:rsidRPr="00C53140" w:rsidRDefault="00775210" w:rsidP="00775210">
      <w:pPr>
        <w:rPr>
          <w:rFonts w:ascii="Times New Roman" w:hAnsi="Times New Roman"/>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Pr="00775210">
        <w:rPr>
          <w:rFonts w:ascii="Times New Roman" w:hAnsi="Times New Roman"/>
          <w:sz w:val="22"/>
          <w:szCs w:val="22"/>
        </w:rPr>
        <w:t>Percentage of colonoscopies in which completion status was Cecum or Terminal Ileum or Anastomosis (stratified by indicatio</w:t>
      </w:r>
      <w:r>
        <w:rPr>
          <w:rFonts w:ascii="Times New Roman" w:hAnsi="Times New Roman"/>
          <w:sz w:val="22"/>
          <w:szCs w:val="22"/>
        </w:rPr>
        <w:t xml:space="preserve">n: all indications, screening) </w:t>
      </w:r>
    </w:p>
    <w:p w:rsidR="00775210" w:rsidRDefault="00775210" w:rsidP="00775210">
      <w:pPr>
        <w:rPr>
          <w:rFonts w:ascii="Times New Roman" w:hAnsi="Times New Roman"/>
          <w:b/>
          <w:sz w:val="22"/>
          <w:szCs w:val="22"/>
        </w:rPr>
      </w:pPr>
    </w:p>
    <w:p w:rsidR="00775210" w:rsidRPr="00C53140" w:rsidRDefault="00775210" w:rsidP="00775210">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w:t>
      </w:r>
      <w:r w:rsidRPr="00C53140">
        <w:rPr>
          <w:rFonts w:ascii="Times New Roman" w:hAnsi="Times New Roman"/>
          <w:sz w:val="22"/>
          <w:szCs w:val="22"/>
        </w:rPr>
        <w:t>Effective Clinical Care</w:t>
      </w:r>
    </w:p>
    <w:p w:rsidR="00775210" w:rsidRDefault="00775210" w:rsidP="00775210">
      <w:pPr>
        <w:rPr>
          <w:rFonts w:ascii="Times New Roman" w:hAnsi="Times New Roman"/>
          <w:b/>
          <w:sz w:val="22"/>
          <w:szCs w:val="22"/>
        </w:rPr>
      </w:pPr>
    </w:p>
    <w:p w:rsidR="00775210" w:rsidRDefault="00775210" w:rsidP="00775210">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Process</w:t>
      </w:r>
    </w:p>
    <w:p w:rsidR="00775210" w:rsidRDefault="00775210" w:rsidP="00775210">
      <w:pPr>
        <w:rPr>
          <w:rFonts w:ascii="Times New Roman" w:hAnsi="Times New Roman"/>
          <w:sz w:val="22"/>
          <w:szCs w:val="22"/>
        </w:rPr>
      </w:pPr>
    </w:p>
    <w:p w:rsidR="00EA2770" w:rsidRPr="00775210" w:rsidRDefault="00EA2770" w:rsidP="00EA2770">
      <w:pPr>
        <w:rPr>
          <w:rFonts w:ascii="Times New Roman" w:hAnsi="Times New Roman"/>
          <w:sz w:val="22"/>
          <w:szCs w:val="22"/>
        </w:rPr>
      </w:pPr>
      <w:r>
        <w:rPr>
          <w:rFonts w:ascii="Times New Roman" w:hAnsi="Times New Roman"/>
          <w:b/>
          <w:sz w:val="22"/>
          <w:szCs w:val="22"/>
        </w:rPr>
        <w:t xml:space="preserve">NUMERATOR: </w:t>
      </w:r>
      <w:r w:rsidRPr="00775210">
        <w:rPr>
          <w:rFonts w:ascii="Times New Roman" w:hAnsi="Times New Roman"/>
          <w:sz w:val="22"/>
          <w:szCs w:val="22"/>
        </w:rPr>
        <w:t># of complete colonoscopies (End of procedure status = Cecum, terminal ileum, anastomosis)</w:t>
      </w:r>
    </w:p>
    <w:p w:rsidR="00775210" w:rsidRDefault="00775210" w:rsidP="00775210">
      <w:pPr>
        <w:rPr>
          <w:rFonts w:ascii="Times New Roman" w:hAnsi="Times New Roman"/>
          <w:sz w:val="22"/>
          <w:szCs w:val="22"/>
        </w:rPr>
      </w:pPr>
    </w:p>
    <w:p w:rsidR="00775210" w:rsidRPr="00C53140" w:rsidRDefault="00EA2770" w:rsidP="00775210">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00775210">
        <w:rPr>
          <w:rFonts w:ascii="Times New Roman" w:hAnsi="Times New Roman"/>
          <w:sz w:val="22"/>
          <w:szCs w:val="22"/>
        </w:rPr>
        <w:t xml:space="preserve"> </w:t>
      </w:r>
      <w:r w:rsidR="00775210" w:rsidRPr="00C53140">
        <w:rPr>
          <w:rFonts w:ascii="Times New Roman" w:hAnsi="Times New Roman"/>
          <w:sz w:val="22"/>
          <w:szCs w:val="22"/>
        </w:rPr>
        <w:t xml:space="preserve">all colonoscopies </w:t>
      </w:r>
    </w:p>
    <w:p w:rsidR="00775210" w:rsidRDefault="00775210" w:rsidP="00775210">
      <w:pPr>
        <w:rPr>
          <w:rFonts w:ascii="Times New Roman" w:hAnsi="Times New Roman"/>
          <w:b/>
          <w:sz w:val="22"/>
          <w:szCs w:val="22"/>
        </w:rPr>
      </w:pPr>
    </w:p>
    <w:p w:rsidR="00775210" w:rsidRPr="00C53140" w:rsidRDefault="00775210" w:rsidP="00775210">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w:t>
      </w:r>
      <w:r w:rsidR="00EA2770">
        <w:rPr>
          <w:rFonts w:ascii="Times New Roman" w:hAnsi="Times New Roman"/>
          <w:sz w:val="22"/>
          <w:szCs w:val="22"/>
        </w:rPr>
        <w:t>Inadequate (poor) bowel preparation</w:t>
      </w:r>
    </w:p>
    <w:p w:rsidR="00775210" w:rsidRDefault="00775210" w:rsidP="00775210">
      <w:pPr>
        <w:rPr>
          <w:rFonts w:ascii="Times New Roman" w:hAnsi="Times New Roman"/>
          <w:sz w:val="22"/>
          <w:szCs w:val="22"/>
        </w:rPr>
      </w:pPr>
    </w:p>
    <w:p w:rsidR="00EA2770" w:rsidRPr="00775210" w:rsidRDefault="00775210" w:rsidP="00EA2770">
      <w:pPr>
        <w:rPr>
          <w:rFonts w:ascii="Times New Roman" w:hAnsi="Times New Roman"/>
          <w:sz w:val="22"/>
          <w:szCs w:val="22"/>
        </w:rPr>
      </w:pPr>
      <w:r w:rsidRPr="00775210">
        <w:rPr>
          <w:rFonts w:ascii="Times New Roman" w:hAnsi="Times New Roman"/>
          <w:b/>
          <w:sz w:val="22"/>
          <w:szCs w:val="22"/>
        </w:rPr>
        <w:t>RATIONALE AND REFERENCES:</w:t>
      </w:r>
      <w:r>
        <w:rPr>
          <w:rFonts w:ascii="Times New Roman" w:hAnsi="Times New Roman"/>
          <w:sz w:val="22"/>
          <w:szCs w:val="22"/>
        </w:rPr>
        <w:t xml:space="preserve"> </w:t>
      </w:r>
      <w:r w:rsidR="00EA2770" w:rsidRPr="00775210">
        <w:rPr>
          <w:rFonts w:ascii="Times New Roman" w:hAnsi="Times New Roman"/>
          <w:sz w:val="22"/>
          <w:szCs w:val="22"/>
        </w:rPr>
        <w:t xml:space="preserve">Low </w:t>
      </w:r>
      <w:proofErr w:type="spellStart"/>
      <w:r w:rsidR="00EA2770" w:rsidRPr="00775210">
        <w:rPr>
          <w:rFonts w:ascii="Times New Roman" w:hAnsi="Times New Roman"/>
          <w:sz w:val="22"/>
          <w:szCs w:val="22"/>
        </w:rPr>
        <w:t>cecal</w:t>
      </w:r>
      <w:proofErr w:type="spellEnd"/>
      <w:r w:rsidR="00EA2770" w:rsidRPr="00775210">
        <w:rPr>
          <w:rFonts w:ascii="Times New Roman" w:hAnsi="Times New Roman"/>
          <w:sz w:val="22"/>
          <w:szCs w:val="22"/>
        </w:rPr>
        <w:t xml:space="preserve"> intubation rates are associated with higher rates of </w:t>
      </w:r>
      <w:r w:rsidR="002A2E90">
        <w:rPr>
          <w:rFonts w:ascii="Times New Roman" w:hAnsi="Times New Roman"/>
          <w:sz w:val="22"/>
          <w:szCs w:val="22"/>
        </w:rPr>
        <w:t>interval proximal colon cancer,</w:t>
      </w:r>
      <w:hyperlink w:anchor="_ENREF_8" w:tooltip="Baxter, 2011 #109" w:history="1">
        <w:r w:rsidR="00430F8A">
          <w:rPr>
            <w:rFonts w:ascii="Times New Roman" w:hAnsi="Times New Roman"/>
            <w:sz w:val="22"/>
            <w:szCs w:val="22"/>
          </w:rPr>
          <w:fldChar w:fldCharType="begin">
            <w:fldData xml:space="preserve">PEVuZE5vdGU+PENpdGU+PEF1dGhvcj5CYXh0ZXI8L0F1dGhvcj48WWVhcj4yMDExPC9ZZWFyPjxS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PjxwYWdlcz42NS03MjwvcGFnZXM+PHZvbHVtZT4xNDA8L3ZvbHVtZT48bnVtYmVyPjE8L251bWJl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</w:fldData>
          </w:fldChar>
        </w:r>
        <w:r w:rsidR="00430F8A">
          <w:rPr>
            <w:rFonts w:ascii="Times New Roman" w:hAnsi="Times New Roman"/>
            <w:sz w:val="22"/>
            <w:szCs w:val="22"/>
          </w:rPr>
          <w:instrText xml:space="preserve"> ADDIN EN.CITE </w:instrText>
        </w:r>
        <w:r w:rsidR="00430F8A">
          <w:rPr>
            <w:rFonts w:ascii="Times New Roman" w:hAnsi="Times New Roman"/>
            <w:sz w:val="22"/>
            <w:szCs w:val="22"/>
          </w:rPr>
          <w:fldChar w:fldCharType="begin">
            <w:fldData xml:space="preserve">PEVuZE5vdGU+PENpdGU+PEF1dGhvcj5CYXh0ZXI8L0F1dGhvcj48WWVhcj4yMDExPC9ZZWFyPjxS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PjxwYWdlcz42NS03MjwvcGFnZXM+PHZvbHVtZT4xNDA8L3ZvbHVtZT48bnVtYmVyPjE8L251bWJl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</w:fldData>
          </w:fldChar>
        </w:r>
        <w:r w:rsidR="00430F8A">
          <w:rPr>
            <w:rFonts w:ascii="Times New Roman" w:hAnsi="Times New Roman"/>
            <w:sz w:val="22"/>
            <w:szCs w:val="22"/>
          </w:rPr>
          <w:instrText xml:space="preserve"> ADDIN EN.CITE.DATA </w:instrText>
        </w:r>
        <w:r w:rsidR="00430F8A">
          <w:rPr>
            <w:rFonts w:ascii="Times New Roman" w:hAnsi="Times New Roman"/>
            <w:sz w:val="22"/>
            <w:szCs w:val="22"/>
          </w:rPr>
        </w:r>
        <w:r w:rsidR="00430F8A">
          <w:rPr>
            <w:rFonts w:ascii="Times New Roman" w:hAnsi="Times New Roman"/>
            <w:sz w:val="22"/>
            <w:szCs w:val="22"/>
          </w:rPr>
          <w:fldChar w:fldCharType="end"/>
        </w:r>
        <w:r w:rsidR="00430F8A">
          <w:rPr>
            <w:rFonts w:ascii="Times New Roman" w:hAnsi="Times New Roman"/>
            <w:sz w:val="22"/>
            <w:szCs w:val="22"/>
          </w:rPr>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8</w:t>
        </w:r>
        <w:r w:rsidR="00430F8A">
          <w:rPr>
            <w:rFonts w:ascii="Times New Roman" w:hAnsi="Times New Roman"/>
            <w:sz w:val="22"/>
            <w:szCs w:val="22"/>
          </w:rPr>
          <w:fldChar w:fldCharType="end"/>
        </w:r>
      </w:hyperlink>
      <w:r w:rsidR="00EA2770" w:rsidRPr="00775210">
        <w:rPr>
          <w:rFonts w:ascii="Times New Roman" w:hAnsi="Times New Roman"/>
          <w:sz w:val="22"/>
          <w:szCs w:val="22"/>
        </w:rPr>
        <w:t xml:space="preserve"> and a substantial number of colorectal neoplasms are found in the proximal colon. The ASGE /ACG Task Force on Quality in Endoscopy recommends </w:t>
      </w:r>
      <w:proofErr w:type="spellStart"/>
      <w:r w:rsidR="00EA2770" w:rsidRPr="00775210">
        <w:rPr>
          <w:rFonts w:ascii="Times New Roman" w:hAnsi="Times New Roman"/>
          <w:sz w:val="22"/>
          <w:szCs w:val="22"/>
        </w:rPr>
        <w:t>cecal</w:t>
      </w:r>
      <w:proofErr w:type="spellEnd"/>
      <w:r w:rsidR="00EA2770" w:rsidRPr="00775210">
        <w:rPr>
          <w:rFonts w:ascii="Times New Roman" w:hAnsi="Times New Roman"/>
          <w:sz w:val="22"/>
          <w:szCs w:val="22"/>
        </w:rPr>
        <w:t xml:space="preserve"> intubation rates of ≥90% overall, and ≥9</w:t>
      </w:r>
      <w:r w:rsidR="002A2E90">
        <w:rPr>
          <w:rFonts w:ascii="Times New Roman" w:hAnsi="Times New Roman"/>
          <w:sz w:val="22"/>
          <w:szCs w:val="22"/>
        </w:rPr>
        <w:t>5% in screening colonoscopies.</w:t>
      </w:r>
      <w:hyperlink w:anchor="_ENREF_4" w:tooltip="Rex, 2015 #293"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&lt;EndNote&gt;&lt;Cite&gt;&lt;Author&gt;Rex&lt;/Author&gt;&lt;Year&gt;2015&lt;/Year&gt;&lt;RecNum&gt;293&lt;/RecNum&gt;&lt;DisplayText&gt;&lt;style face="superscript"&gt;4&lt;/style&gt;&lt;/DisplayText&gt;&lt;record&gt;&lt;rec-number&gt;293&lt;/rec-number&gt;&lt;foreign-keys&gt;&lt;key app="EN" db-id="vsspt9fr1wwxr8erzp9xtw0lxfav5tdt0tst"&gt;293&lt;/key&gt;&lt;/foreign-keys&gt;&lt;ref-type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31-53&lt;/pages&gt;&lt;volume&gt;81&lt;/volume&gt;&lt;number&gt;1&lt;/number&gt;&lt;edition&gt;2014/12/07&lt;/edition&gt;&lt;dates&gt;&lt;year&gt;2015&lt;/year&gt;&lt;pub-dates&gt;&lt;date&gt;Jan&lt;/date&gt;&lt;/pub-dates&gt;&lt;/dates&gt;&lt;isbn&gt;1097-6779 (Electronic)&amp;#xD;0016-5107 (Linking)&lt;/isbn&gt;&lt;accession-num&gt;25480100&lt;/accession-num&gt;&lt;work-type&gt;Research Support, Non-U.S. Gov&amp;apos;t&lt;/work-type&gt;&lt;urls&gt;&lt;related-urls&gt;&lt;url&gt;http://www.ncbi.nlm.nih.gov/pubmed/25480100&lt;/url&gt;&lt;/related-urls&gt;&lt;/urls&gt;&lt;electronic-resource-num&gt;10.1016/j.gie.2014.07.058&lt;/electronic-resource-num&gt;&lt;language&gt;eng&lt;/language&gt;&lt;/record&gt;&lt;/Cite&gt;&lt;/EndNote&gt;</w:instrText>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4</w:t>
        </w:r>
        <w:r w:rsidR="00430F8A">
          <w:rPr>
            <w:rFonts w:ascii="Times New Roman" w:hAnsi="Times New Roman"/>
            <w:sz w:val="22"/>
            <w:szCs w:val="22"/>
          </w:rPr>
          <w:fldChar w:fldCharType="end"/>
        </w:r>
      </w:hyperlink>
    </w:p>
    <w:p w:rsidR="00775210" w:rsidRPr="002A2E90" w:rsidRDefault="00775210" w:rsidP="00775210">
      <w:pPr>
        <w:rPr>
          <w:rFonts w:ascii="Times New Roman" w:hAnsi="Times New Roman"/>
          <w:b/>
          <w:sz w:val="14"/>
          <w:szCs w:val="22"/>
        </w:rPr>
      </w:pPr>
    </w:p>
    <w:p w:rsidR="00430F8A" w:rsidRDefault="00775210" w:rsidP="00EA2770">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00EA2770" w:rsidRPr="00775210">
        <w:rPr>
          <w:rFonts w:ascii="Times New Roman" w:hAnsi="Times New Roman"/>
          <w:sz w:val="22"/>
          <w:szCs w:val="22"/>
        </w:rPr>
        <w:t xml:space="preserve">NHCR Procedure form, </w:t>
      </w:r>
      <w:r w:rsidR="00340531">
        <w:rPr>
          <w:rFonts w:ascii="Times New Roman" w:hAnsi="Times New Roman"/>
          <w:sz w:val="22"/>
          <w:szCs w:val="22"/>
        </w:rPr>
        <w:t xml:space="preserve">(Q. 6, End of procedure status, </w:t>
      </w:r>
      <w:r w:rsidR="00EA2770" w:rsidRPr="00775210">
        <w:rPr>
          <w:rFonts w:ascii="Times New Roman" w:hAnsi="Times New Roman"/>
          <w:sz w:val="22"/>
          <w:szCs w:val="22"/>
        </w:rPr>
        <w:t>Q. 4 bowel preparation quality)</w:t>
      </w:r>
    </w:p>
    <w:p w:rsidR="00430F8A" w:rsidRDefault="00430F8A">
      <w:pPr>
        <w:rPr>
          <w:rFonts w:ascii="Times New Roman" w:hAnsi="Times New Roman"/>
          <w:sz w:val="22"/>
          <w:szCs w:val="22"/>
        </w:rPr>
      </w:pPr>
      <w:r>
        <w:rPr>
          <w:rFonts w:ascii="Times New Roman" w:hAnsi="Times New Roman"/>
          <w:sz w:val="22"/>
          <w:szCs w:val="22"/>
        </w:rPr>
        <w:br w:type="page"/>
      </w:r>
    </w:p>
    <w:p w:rsidR="00EA2770" w:rsidRPr="00430F8A" w:rsidRDefault="00EA2770" w:rsidP="00EA2770">
      <w:pPr>
        <w:rPr>
          <w:rFonts w:ascii="Times New Roman" w:hAnsi="Times New Roman"/>
          <w:sz w:val="2"/>
          <w:szCs w:val="22"/>
        </w:rPr>
      </w:pPr>
    </w:p>
    <w:p w:rsidR="00EA2770" w:rsidRPr="002A2E90" w:rsidRDefault="00EA2770" w:rsidP="00EA2770">
      <w:pPr>
        <w:pBdr>
          <w:bottom w:val="triple" w:sz="4" w:space="1" w:color="auto"/>
        </w:pBdr>
        <w:rPr>
          <w:rFonts w:ascii="Times New Roman" w:hAnsi="Times New Roman"/>
          <w:sz w:val="10"/>
          <w:szCs w:val="22"/>
        </w:rPr>
      </w:pPr>
    </w:p>
    <w:p w:rsidR="000158DA" w:rsidRPr="0032501C" w:rsidRDefault="000158DA" w:rsidP="00EA2770">
      <w:pPr>
        <w:rPr>
          <w:rFonts w:ascii="Times New Roman" w:hAnsi="Times New Roman"/>
          <w:b/>
          <w:sz w:val="12"/>
          <w:szCs w:val="22"/>
        </w:rPr>
      </w:pPr>
    </w:p>
    <w:p w:rsidR="00EA2770" w:rsidRPr="000158DA" w:rsidRDefault="00EA2770" w:rsidP="00EA2770">
      <w:pPr>
        <w:rPr>
          <w:rFonts w:ascii="Times New Roman" w:hAnsi="Times New Roman"/>
          <w:b/>
          <w:sz w:val="32"/>
          <w:szCs w:val="22"/>
          <w:u w:val="single"/>
        </w:rPr>
      </w:pPr>
      <w:r w:rsidRPr="000158DA">
        <w:rPr>
          <w:rFonts w:ascii="Times New Roman" w:hAnsi="Times New Roman"/>
          <w:b/>
          <w:sz w:val="32"/>
          <w:szCs w:val="22"/>
          <w:u w:val="single"/>
        </w:rPr>
        <w:t>NHCR 3</w:t>
      </w:r>
      <w:r w:rsidR="000158DA" w:rsidRPr="000158DA">
        <w:rPr>
          <w:rFonts w:ascii="Times New Roman" w:hAnsi="Times New Roman"/>
          <w:b/>
          <w:sz w:val="32"/>
          <w:szCs w:val="22"/>
          <w:u w:val="single"/>
        </w:rPr>
        <w:t xml:space="preserve">: </w:t>
      </w:r>
      <w:r w:rsidRPr="000158DA">
        <w:rPr>
          <w:rFonts w:ascii="Times New Roman" w:hAnsi="Times New Roman"/>
          <w:b/>
          <w:sz w:val="32"/>
          <w:szCs w:val="22"/>
          <w:u w:val="single"/>
        </w:rPr>
        <w:t>Incidence of perforation</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Pr="00EA2770">
        <w:rPr>
          <w:rFonts w:ascii="Times New Roman" w:hAnsi="Times New Roman"/>
          <w:sz w:val="22"/>
          <w:szCs w:val="22"/>
        </w:rPr>
        <w:t>Percentage of total patients experiencing an immediate perforation (stratified b</w:t>
      </w:r>
      <w:r w:rsidR="00340531">
        <w:rPr>
          <w:rFonts w:ascii="Times New Roman" w:hAnsi="Times New Roman"/>
          <w:sz w:val="22"/>
          <w:szCs w:val="22"/>
        </w:rPr>
        <w:t>y indication: all indications, screening</w:t>
      </w:r>
      <w:r w:rsidRPr="00EA2770">
        <w:rPr>
          <w:rFonts w:ascii="Times New Roman" w:hAnsi="Times New Roman"/>
          <w:sz w:val="22"/>
          <w:szCs w:val="22"/>
        </w:rPr>
        <w:t>)</w:t>
      </w:r>
    </w:p>
    <w:p w:rsidR="00EA2770" w:rsidRDefault="00EA2770"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Patient Safety</w:t>
      </w:r>
    </w:p>
    <w:p w:rsidR="00EA2770" w:rsidRDefault="00EA2770" w:rsidP="00EA2770">
      <w:pPr>
        <w:rPr>
          <w:rFonts w:ascii="Times New Roman" w:hAnsi="Times New Roman"/>
          <w:b/>
          <w:sz w:val="22"/>
          <w:szCs w:val="22"/>
        </w:rPr>
      </w:pPr>
    </w:p>
    <w:p w:rsidR="00EA2770" w:rsidRDefault="00EA2770" w:rsidP="00EA2770">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Outcome</w:t>
      </w:r>
    </w:p>
    <w:p w:rsidR="00EA2770" w:rsidRDefault="00EA2770" w:rsidP="00EA2770">
      <w:pPr>
        <w:rPr>
          <w:rFonts w:ascii="Times New Roman" w:hAnsi="Times New Roman"/>
          <w:sz w:val="22"/>
          <w:szCs w:val="22"/>
        </w:rPr>
      </w:pPr>
    </w:p>
    <w:p w:rsidR="00EA2770" w:rsidRPr="00775210" w:rsidRDefault="00EA2770" w:rsidP="00EA2770">
      <w:pPr>
        <w:rPr>
          <w:rFonts w:ascii="Times New Roman" w:hAnsi="Times New Roman"/>
          <w:sz w:val="22"/>
          <w:szCs w:val="22"/>
        </w:rPr>
      </w:pPr>
      <w:r>
        <w:rPr>
          <w:rFonts w:ascii="Times New Roman" w:hAnsi="Times New Roman"/>
          <w:b/>
          <w:sz w:val="22"/>
          <w:szCs w:val="22"/>
        </w:rPr>
        <w:t xml:space="preserve">NUMERATOR: </w:t>
      </w:r>
      <w:r w:rsidRPr="00EA2770">
        <w:rPr>
          <w:rFonts w:ascii="Times New Roman" w:hAnsi="Times New Roman"/>
          <w:sz w:val="22"/>
          <w:szCs w:val="22"/>
        </w:rPr>
        <w:t># of colonoscopies with perforation recogn</w:t>
      </w:r>
      <w:r>
        <w:rPr>
          <w:rFonts w:ascii="Times New Roman" w:hAnsi="Times New Roman"/>
          <w:sz w:val="22"/>
          <w:szCs w:val="22"/>
        </w:rPr>
        <w:t>ized immediately at colonoscopy</w:t>
      </w:r>
    </w:p>
    <w:p w:rsidR="00EA2770" w:rsidRDefault="00EA2770" w:rsidP="00EA2770">
      <w:pPr>
        <w:rPr>
          <w:rFonts w:ascii="Times New Roman" w:hAnsi="Times New Roman"/>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Pr="00C53140">
        <w:rPr>
          <w:rFonts w:ascii="Times New Roman" w:hAnsi="Times New Roman"/>
          <w:sz w:val="22"/>
          <w:szCs w:val="22"/>
        </w:rPr>
        <w:t xml:space="preserve">all colonoscopies </w:t>
      </w:r>
    </w:p>
    <w:p w:rsidR="00EA2770" w:rsidRDefault="00EA2770"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None</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RATIONALE AND REFERENCES:</w:t>
      </w:r>
      <w:r>
        <w:rPr>
          <w:rFonts w:ascii="Times New Roman" w:hAnsi="Times New Roman"/>
          <w:sz w:val="22"/>
          <w:szCs w:val="22"/>
        </w:rPr>
        <w:t xml:space="preserve"> </w:t>
      </w:r>
      <w:r w:rsidRPr="00EA2770">
        <w:rPr>
          <w:rFonts w:ascii="Times New Roman" w:hAnsi="Times New Roman"/>
          <w:sz w:val="22"/>
          <w:szCs w:val="22"/>
        </w:rPr>
        <w:t>Perforation, while rare, is the most serious complication presenting in the short term after colonoscopy. A study among Medicare patients found the overall risk of perforation to be 1 in 500, while the risk in screening patients was less than 1 in 1000.</w:t>
      </w:r>
      <w:hyperlink w:anchor="_ENREF_9" w:tooltip="Gatto, 2003 #837" w:history="1">
        <w:r w:rsidR="00430F8A">
          <w:rPr>
            <w:rFonts w:ascii="Times New Roman" w:hAnsi="Times New Roman"/>
            <w:sz w:val="22"/>
            <w:szCs w:val="22"/>
          </w:rPr>
          <w:fldChar w:fldCharType="begin">
            <w:fldData xml:space="preserve">PEVuZE5vdGU+PENpdGU+PEF1dGhvcj5HYXR0bzwvQXV0aG9yPjxZZWFyPjIwMDM8L1llYXI+PFJl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dXRlPC9hYmJyLTE+PC9hbHQtcGVyaW9kaWNhbD48cGFnZXM+MjMwLTY8L3BhZ2VzPjx2b2x1bWU+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</w:fldData>
          </w:fldChar>
        </w:r>
        <w:r w:rsidR="00430F8A">
          <w:rPr>
            <w:rFonts w:ascii="Times New Roman" w:hAnsi="Times New Roman"/>
            <w:sz w:val="22"/>
            <w:szCs w:val="22"/>
          </w:rPr>
          <w:instrText xml:space="preserve"> ADDIN EN.CITE </w:instrText>
        </w:r>
        <w:r w:rsidR="00430F8A">
          <w:rPr>
            <w:rFonts w:ascii="Times New Roman" w:hAnsi="Times New Roman"/>
            <w:sz w:val="22"/>
            <w:szCs w:val="22"/>
          </w:rPr>
          <w:fldChar w:fldCharType="begin">
            <w:fldData xml:space="preserve">PEVuZE5vdGU+PENpdGU+PEF1dGhvcj5HYXR0bzwvQXV0aG9yPjxZZWFyPjIwMDM8L1llYXI+PFJl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dXRlPC9hYmJyLTE+PC9hbHQtcGVyaW9kaWNhbD48cGFnZXM+MjMwLTY8L3BhZ2VzPjx2b2x1bWU+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</w:fldData>
          </w:fldChar>
        </w:r>
        <w:r w:rsidR="00430F8A">
          <w:rPr>
            <w:rFonts w:ascii="Times New Roman" w:hAnsi="Times New Roman"/>
            <w:sz w:val="22"/>
            <w:szCs w:val="22"/>
          </w:rPr>
          <w:instrText xml:space="preserve"> ADDIN EN.CITE.DATA </w:instrText>
        </w:r>
        <w:r w:rsidR="00430F8A">
          <w:rPr>
            <w:rFonts w:ascii="Times New Roman" w:hAnsi="Times New Roman"/>
            <w:sz w:val="22"/>
            <w:szCs w:val="22"/>
          </w:rPr>
        </w:r>
        <w:r w:rsidR="00430F8A">
          <w:rPr>
            <w:rFonts w:ascii="Times New Roman" w:hAnsi="Times New Roman"/>
            <w:sz w:val="22"/>
            <w:szCs w:val="22"/>
          </w:rPr>
          <w:fldChar w:fldCharType="end"/>
        </w:r>
        <w:r w:rsidR="00430F8A">
          <w:rPr>
            <w:rFonts w:ascii="Times New Roman" w:hAnsi="Times New Roman"/>
            <w:sz w:val="22"/>
            <w:szCs w:val="22"/>
          </w:rPr>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9</w:t>
        </w:r>
        <w:r w:rsidR="00430F8A">
          <w:rPr>
            <w:rFonts w:ascii="Times New Roman" w:hAnsi="Times New Roman"/>
            <w:sz w:val="22"/>
            <w:szCs w:val="22"/>
          </w:rPr>
          <w:fldChar w:fldCharType="end"/>
        </w:r>
      </w:hyperlink>
      <w:r w:rsidR="002A2E90">
        <w:rPr>
          <w:rFonts w:ascii="Times New Roman" w:hAnsi="Times New Roman"/>
          <w:sz w:val="22"/>
          <w:szCs w:val="22"/>
        </w:rPr>
        <w:t xml:space="preserve"> </w:t>
      </w:r>
      <w:r w:rsidRPr="00EA2770">
        <w:rPr>
          <w:rFonts w:ascii="Times New Roman" w:hAnsi="Times New Roman"/>
          <w:sz w:val="22"/>
          <w:szCs w:val="22"/>
        </w:rPr>
        <w:t xml:space="preserve"> Published rates of perforation vary widely.</w:t>
      </w:r>
      <w:hyperlink w:anchor="_ENREF_10" w:tooltip="Rathgaber, 2006 #834" w:history="1">
        <w:r w:rsidR="00430F8A">
          <w:rPr>
            <w:rFonts w:ascii="Times New Roman" w:hAnsi="Times New Roman"/>
            <w:sz w:val="22"/>
            <w:szCs w:val="22"/>
          </w:rPr>
          <w:fldChar w:fldCharType="begin">
            <w:fldData xml:space="preserve">PEVuZE5vdGU+PENpdGU+PEF1dGhvcj5SYXRoZ2FiZXI8L0F1dGhvcj48WWVhcj4yMDA2PC9ZZWFy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dGVzdGluYWwgZW5kb3Njb3B5PC9hYmJyLTE+PC9hbHQtcGVyaW9kaWNhbD48cGFnZXM+NTU2LTYy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aWNhbD48cGFnZXM+NTE4LTIwPC9wYWdlcz48dm9sdW1lPjM5PC92b2x1bWU+PG51bWJlcj40PC9u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PjxwYWdlcz4xNjktNzQ8L3BhZ2VzPjx2b2x1bWU+MzQzPC92b2x1bWU+PG51bWJlcj4zPC9udW1i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</w:fldData>
          </w:fldChar>
        </w:r>
        <w:r w:rsidR="00430F8A">
          <w:rPr>
            <w:rFonts w:ascii="Times New Roman" w:hAnsi="Times New Roman"/>
            <w:sz w:val="22"/>
            <w:szCs w:val="22"/>
          </w:rPr>
          <w:instrText xml:space="preserve"> ADDIN EN.CITE </w:instrText>
        </w:r>
        <w:r w:rsidR="00430F8A">
          <w:rPr>
            <w:rFonts w:ascii="Times New Roman" w:hAnsi="Times New Roman"/>
            <w:sz w:val="22"/>
            <w:szCs w:val="22"/>
          </w:rPr>
          <w:fldChar w:fldCharType="begin">
            <w:fldData xml:space="preserve">PEVuZE5vdGU+PENpdGU+PEF1dGhvcj5SYXRoZ2FiZXI8L0F1dGhvcj48WWVhcj4yMDA2PC9ZZWFy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dGVzdGluYWwgZW5kb3Njb3B5PC9hYmJyLTE+PC9hbHQtcGVyaW9kaWNhbD48cGFnZXM+NTU2LTYy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aWNhbD48cGFnZXM+NTE4LTIwPC9wYWdlcz48dm9sdW1lPjM5PC92b2x1bWU+PG51bWJlcj40PC9u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PjxwYWdlcz4xNjktNzQ8L3BhZ2VzPjx2b2x1bWU+MzQzPC92b2x1bWU+PG51bWJlcj4zPC9udW1i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</w:fldData>
          </w:fldChar>
        </w:r>
        <w:r w:rsidR="00430F8A">
          <w:rPr>
            <w:rFonts w:ascii="Times New Roman" w:hAnsi="Times New Roman"/>
            <w:sz w:val="22"/>
            <w:szCs w:val="22"/>
          </w:rPr>
          <w:instrText xml:space="preserve"> ADDIN EN.CITE.DATA </w:instrText>
        </w:r>
        <w:r w:rsidR="00430F8A">
          <w:rPr>
            <w:rFonts w:ascii="Times New Roman" w:hAnsi="Times New Roman"/>
            <w:sz w:val="22"/>
            <w:szCs w:val="22"/>
          </w:rPr>
        </w:r>
        <w:r w:rsidR="00430F8A">
          <w:rPr>
            <w:rFonts w:ascii="Times New Roman" w:hAnsi="Times New Roman"/>
            <w:sz w:val="22"/>
            <w:szCs w:val="22"/>
          </w:rPr>
          <w:fldChar w:fldCharType="end"/>
        </w:r>
        <w:r w:rsidR="00430F8A">
          <w:rPr>
            <w:rFonts w:ascii="Times New Roman" w:hAnsi="Times New Roman"/>
            <w:sz w:val="22"/>
            <w:szCs w:val="22"/>
          </w:rPr>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10-12</w:t>
        </w:r>
        <w:r w:rsidR="00430F8A">
          <w:rPr>
            <w:rFonts w:ascii="Times New Roman" w:hAnsi="Times New Roman"/>
            <w:sz w:val="22"/>
            <w:szCs w:val="22"/>
          </w:rPr>
          <w:fldChar w:fldCharType="end"/>
        </w:r>
      </w:hyperlink>
      <w:r w:rsidRPr="00EA2770">
        <w:rPr>
          <w:rFonts w:ascii="Times New Roman" w:hAnsi="Times New Roman"/>
          <w:sz w:val="22"/>
          <w:szCs w:val="22"/>
        </w:rPr>
        <w:t xml:space="preserve">  Incidence of perforation by procedure indication is recommended by the ASGE/ACG Task Force on Quality in Endoscopy as a colonoscopy quality indicator, with a benc</w:t>
      </w:r>
      <w:r w:rsidR="002A2E90">
        <w:rPr>
          <w:rFonts w:ascii="Times New Roman" w:hAnsi="Times New Roman"/>
          <w:sz w:val="22"/>
          <w:szCs w:val="22"/>
        </w:rPr>
        <w:t>hmark of &lt;1:500 colonoscopies</w:t>
      </w:r>
      <w:r w:rsidR="00340531">
        <w:rPr>
          <w:rFonts w:ascii="Times New Roman" w:hAnsi="Times New Roman"/>
          <w:sz w:val="22"/>
          <w:szCs w:val="22"/>
        </w:rPr>
        <w:t xml:space="preserve"> for all exams and &lt;1:1000 for screening colonoscopies</w:t>
      </w:r>
      <w:r w:rsidR="002A2E90">
        <w:rPr>
          <w:rFonts w:ascii="Times New Roman" w:hAnsi="Times New Roman"/>
          <w:sz w:val="22"/>
          <w:szCs w:val="22"/>
        </w:rPr>
        <w:t>.</w:t>
      </w:r>
      <w:hyperlink w:anchor="_ENREF_4" w:tooltip="Rex, 2015 #293"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&lt;EndNote&gt;&lt;Cite&gt;&lt;Author&gt;Rex&lt;/Author&gt;&lt;Year&gt;2015&lt;/Year&gt;&lt;RecNum&gt;293&lt;/RecNum&gt;&lt;DisplayText&gt;&lt;style face="superscript"&gt;4&lt;/style&gt;&lt;/DisplayText&gt;&lt;record&gt;&lt;rec-number&gt;293&lt;/rec-number&gt;&lt;foreign-keys&gt;&lt;key app="EN" db-id="vsspt9fr1wwxr8erzp9xtw0lxfav5tdt0tst"&gt;293&lt;/key&gt;&lt;/foreign-keys&gt;&lt;ref-type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31-53&lt;/pages&gt;&lt;volume&gt;81&lt;/volume&gt;&lt;number&gt;1&lt;/number&gt;&lt;edition&gt;2014/12/07&lt;/edition&gt;&lt;dates&gt;&lt;year&gt;2015&lt;/year&gt;&lt;pub-dates&gt;&lt;date&gt;Jan&lt;/date&gt;&lt;/pub-dates&gt;&lt;/dates&gt;&lt;isbn&gt;1097-6779 (Electronic)&amp;#xD;0016-5107 (Linking)&lt;/isbn&gt;&lt;accession-num&gt;25480100&lt;/accession-num&gt;&lt;work-type&gt;Research Support, Non-U.S. Gov&amp;apos;t&lt;/work-type&gt;&lt;urls&gt;&lt;related-urls&gt;&lt;url&gt;http://www.ncbi.nlm.nih.gov/pubmed/25480100&lt;/url&gt;&lt;/related-urls&gt;&lt;/urls&gt;&lt;electronic-resource-num&gt;10.1016/j.gie.2014.07.058&lt;/electronic-resource-num&gt;&lt;language&gt;eng&lt;/language&gt;&lt;/record&gt;&lt;/Cite&gt;&lt;/EndNote&gt;</w:instrText>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4</w:t>
        </w:r>
        <w:r w:rsidR="00430F8A">
          <w:rPr>
            <w:rFonts w:ascii="Times New Roman" w:hAnsi="Times New Roman"/>
            <w:sz w:val="22"/>
            <w:szCs w:val="22"/>
          </w:rPr>
          <w:fldChar w:fldCharType="end"/>
        </w:r>
      </w:hyperlink>
    </w:p>
    <w:p w:rsidR="00EA2770" w:rsidRDefault="00EA2770" w:rsidP="00EA2770">
      <w:pPr>
        <w:rPr>
          <w:rFonts w:ascii="Times New Roman" w:hAnsi="Times New Roman"/>
          <w:b/>
          <w:sz w:val="22"/>
          <w:szCs w:val="22"/>
        </w:rPr>
      </w:pPr>
    </w:p>
    <w:p w:rsidR="00EA2770" w:rsidRPr="00F01624" w:rsidRDefault="00EA2770" w:rsidP="00EA2770">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Pr="00EA2770">
        <w:rPr>
          <w:rFonts w:ascii="Times New Roman" w:hAnsi="Times New Roman"/>
          <w:sz w:val="22"/>
          <w:szCs w:val="22"/>
        </w:rPr>
        <w:t>NHCR Procedur</w:t>
      </w:r>
      <w:r>
        <w:rPr>
          <w:rFonts w:ascii="Times New Roman" w:hAnsi="Times New Roman"/>
          <w:sz w:val="22"/>
          <w:szCs w:val="22"/>
        </w:rPr>
        <w:t xml:space="preserve">e form, </w:t>
      </w:r>
      <w:r w:rsidR="00340531">
        <w:rPr>
          <w:rFonts w:ascii="Times New Roman" w:hAnsi="Times New Roman"/>
          <w:sz w:val="22"/>
          <w:szCs w:val="22"/>
        </w:rPr>
        <w:t xml:space="preserve">(Q.8, </w:t>
      </w:r>
      <w:r>
        <w:rPr>
          <w:rFonts w:ascii="Times New Roman" w:hAnsi="Times New Roman"/>
          <w:sz w:val="22"/>
          <w:szCs w:val="22"/>
        </w:rPr>
        <w:t>immediate complications = perforation</w:t>
      </w:r>
      <w:r w:rsidR="00340531">
        <w:rPr>
          <w:rFonts w:ascii="Times New Roman" w:hAnsi="Times New Roman"/>
          <w:sz w:val="22"/>
          <w:szCs w:val="22"/>
        </w:rPr>
        <w:t>)</w:t>
      </w:r>
      <w:r>
        <w:rPr>
          <w:rFonts w:ascii="Times New Roman" w:hAnsi="Times New Roman"/>
          <w:sz w:val="22"/>
          <w:szCs w:val="22"/>
        </w:rPr>
        <w:t xml:space="preserve">. </w:t>
      </w:r>
    </w:p>
    <w:p w:rsidR="00EA2770" w:rsidRPr="00C53140" w:rsidRDefault="00EA2770" w:rsidP="0032501C">
      <w:pPr>
        <w:pBdr>
          <w:bottom w:val="triple" w:sz="4" w:space="1" w:color="auto"/>
        </w:pBdr>
        <w:tabs>
          <w:tab w:val="left" w:pos="2250"/>
        </w:tabs>
        <w:rPr>
          <w:rFonts w:ascii="Times New Roman" w:hAnsi="Times New Roman"/>
          <w:sz w:val="22"/>
          <w:szCs w:val="22"/>
        </w:rPr>
      </w:pPr>
    </w:p>
    <w:p w:rsidR="000158DA" w:rsidRPr="0032501C" w:rsidRDefault="000158DA" w:rsidP="00EA2770">
      <w:pPr>
        <w:rPr>
          <w:rFonts w:ascii="Times New Roman" w:hAnsi="Times New Roman"/>
          <w:b/>
          <w:sz w:val="12"/>
          <w:szCs w:val="22"/>
        </w:rPr>
      </w:pPr>
    </w:p>
    <w:p w:rsidR="00EA2770" w:rsidRPr="000158DA" w:rsidRDefault="00EA2770" w:rsidP="00EA2770">
      <w:pPr>
        <w:rPr>
          <w:rFonts w:ascii="Times New Roman" w:hAnsi="Times New Roman"/>
          <w:b/>
          <w:sz w:val="32"/>
          <w:szCs w:val="32"/>
          <w:u w:val="single"/>
        </w:rPr>
      </w:pPr>
      <w:r w:rsidRPr="000158DA">
        <w:rPr>
          <w:rFonts w:ascii="Times New Roman" w:hAnsi="Times New Roman"/>
          <w:b/>
          <w:sz w:val="32"/>
          <w:szCs w:val="32"/>
          <w:u w:val="single"/>
        </w:rPr>
        <w:t>NHCR 4</w:t>
      </w:r>
      <w:r w:rsidR="000158DA" w:rsidRPr="000158DA">
        <w:rPr>
          <w:rFonts w:ascii="Times New Roman" w:hAnsi="Times New Roman"/>
          <w:b/>
          <w:sz w:val="32"/>
          <w:szCs w:val="32"/>
          <w:u w:val="single"/>
        </w:rPr>
        <w:t xml:space="preserve">: </w:t>
      </w:r>
      <w:r w:rsidRPr="000158DA">
        <w:rPr>
          <w:rFonts w:ascii="Times New Roman" w:hAnsi="Times New Roman"/>
          <w:b/>
          <w:sz w:val="32"/>
          <w:szCs w:val="32"/>
          <w:u w:val="single"/>
        </w:rPr>
        <w:t>Repeat colonoscopy recommended due to poor bowel preparation</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Pr="00EA2770">
        <w:rPr>
          <w:rFonts w:ascii="Times New Roman" w:hAnsi="Times New Roman"/>
          <w:sz w:val="22"/>
          <w:szCs w:val="22"/>
        </w:rPr>
        <w:t>Percentage of patients recommended for repeat c</w:t>
      </w:r>
      <w:r w:rsidR="00B0387B">
        <w:rPr>
          <w:rFonts w:ascii="Times New Roman" w:hAnsi="Times New Roman"/>
          <w:sz w:val="22"/>
          <w:szCs w:val="22"/>
        </w:rPr>
        <w:t xml:space="preserve">olonoscopy due to </w:t>
      </w:r>
      <w:r w:rsidR="00340531">
        <w:rPr>
          <w:rFonts w:ascii="Times New Roman" w:hAnsi="Times New Roman"/>
          <w:sz w:val="22"/>
          <w:szCs w:val="22"/>
        </w:rPr>
        <w:t>inadequate (</w:t>
      </w:r>
      <w:r w:rsidR="00B0387B">
        <w:rPr>
          <w:rFonts w:ascii="Times New Roman" w:hAnsi="Times New Roman"/>
          <w:sz w:val="22"/>
          <w:szCs w:val="22"/>
        </w:rPr>
        <w:t>poor</w:t>
      </w:r>
      <w:r w:rsidR="00340531">
        <w:rPr>
          <w:rFonts w:ascii="Times New Roman" w:hAnsi="Times New Roman"/>
          <w:sz w:val="22"/>
          <w:szCs w:val="22"/>
        </w:rPr>
        <w:t>)</w:t>
      </w:r>
      <w:r w:rsidR="00B0387B">
        <w:rPr>
          <w:rFonts w:ascii="Times New Roman" w:hAnsi="Times New Roman"/>
          <w:sz w:val="22"/>
          <w:szCs w:val="22"/>
        </w:rPr>
        <w:t xml:space="preserve"> </w:t>
      </w:r>
      <w:r w:rsidRPr="00EA2770">
        <w:rPr>
          <w:rFonts w:ascii="Times New Roman" w:hAnsi="Times New Roman"/>
          <w:sz w:val="22"/>
          <w:szCs w:val="22"/>
        </w:rPr>
        <w:t>bowel prep</w:t>
      </w:r>
      <w:r w:rsidR="00340531">
        <w:rPr>
          <w:rFonts w:ascii="Times New Roman" w:hAnsi="Times New Roman"/>
          <w:sz w:val="22"/>
          <w:szCs w:val="22"/>
        </w:rPr>
        <w:t>aration quality</w:t>
      </w:r>
    </w:p>
    <w:p w:rsidR="00EA2770" w:rsidRDefault="00EA2770" w:rsidP="00EA2770">
      <w:pPr>
        <w:rPr>
          <w:rFonts w:ascii="Times New Roman" w:hAnsi="Times New Roman"/>
          <w:b/>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w:t>
      </w:r>
      <w:r w:rsidRPr="00EA2770">
        <w:rPr>
          <w:rFonts w:ascii="Times New Roman" w:hAnsi="Times New Roman"/>
          <w:sz w:val="22"/>
          <w:szCs w:val="22"/>
        </w:rPr>
        <w:t>Effective Clinical Care</w:t>
      </w:r>
    </w:p>
    <w:p w:rsidR="00EA2770" w:rsidRDefault="00EA2770" w:rsidP="00EA2770">
      <w:pPr>
        <w:rPr>
          <w:rFonts w:ascii="Times New Roman" w:hAnsi="Times New Roman"/>
          <w:b/>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w:t>
      </w:r>
      <w:r w:rsidRPr="00EA2770">
        <w:rPr>
          <w:rFonts w:ascii="Times New Roman" w:hAnsi="Times New Roman"/>
          <w:sz w:val="22"/>
          <w:szCs w:val="22"/>
        </w:rPr>
        <w:t>Outcome</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Pr>
          <w:rFonts w:ascii="Times New Roman" w:hAnsi="Times New Roman"/>
          <w:b/>
          <w:sz w:val="22"/>
          <w:szCs w:val="22"/>
        </w:rPr>
        <w:t xml:space="preserve">NUMERATOR: </w:t>
      </w:r>
      <w:r w:rsidRPr="00EA2770">
        <w:rPr>
          <w:rFonts w:ascii="Times New Roman" w:hAnsi="Times New Roman"/>
          <w:sz w:val="22"/>
          <w:szCs w:val="22"/>
        </w:rPr>
        <w:t xml:space="preserve"># of colonoscopies with bowel prep documented as poor and whose recommended follow-up was </w:t>
      </w:r>
      <w:r w:rsidR="00BE4EE8">
        <w:rPr>
          <w:rFonts w:ascii="Times New Roman" w:hAnsi="Times New Roman"/>
          <w:sz w:val="22"/>
          <w:szCs w:val="22"/>
        </w:rPr>
        <w:t>≤</w:t>
      </w:r>
      <w:r w:rsidRPr="00EA2770">
        <w:rPr>
          <w:rFonts w:ascii="Times New Roman" w:hAnsi="Times New Roman"/>
          <w:sz w:val="22"/>
          <w:szCs w:val="22"/>
        </w:rPr>
        <w:t xml:space="preserve"> 1 year</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Pr="00EA2770">
        <w:rPr>
          <w:rFonts w:ascii="Times New Roman" w:hAnsi="Times New Roman"/>
          <w:sz w:val="22"/>
          <w:szCs w:val="22"/>
        </w:rPr>
        <w:t># of colonoscopies with bowel prep documented as poor</w:t>
      </w:r>
    </w:p>
    <w:p w:rsidR="00EA2770" w:rsidRDefault="00EA2770"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None</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RATIONALE AND REFERENCES:</w:t>
      </w:r>
      <w:r>
        <w:rPr>
          <w:rFonts w:ascii="Times New Roman" w:hAnsi="Times New Roman"/>
          <w:sz w:val="22"/>
          <w:szCs w:val="22"/>
        </w:rPr>
        <w:t xml:space="preserve"> </w:t>
      </w:r>
      <w:r w:rsidRPr="00EA2770">
        <w:rPr>
          <w:rFonts w:ascii="Times New Roman" w:hAnsi="Times New Roman"/>
          <w:sz w:val="22"/>
          <w:szCs w:val="22"/>
        </w:rPr>
        <w:t>Since screening and surveillance colonoscopies with a poor bowel preparation are considered incomplete due to inadequate mucosal visualization, shorter intervals for follow-up have been recommended.</w:t>
      </w:r>
      <w:hyperlink w:anchor="_ENREF_13" w:tooltip="Rex, 2009 #216" w:history="1">
        <w:r w:rsidR="00430F8A">
          <w:rPr>
            <w:rFonts w:ascii="Times New Roman" w:hAnsi="Times New Roman"/>
            <w:sz w:val="22"/>
            <w:szCs w:val="22"/>
          </w:rPr>
          <w:fldChar w:fldCharType="begin">
            <w:fldData xml:space="preserve">PEVuZE5vdGU+PENpdGU+PEF1dGhvcj5SZXg8L0F1dGhvcj48WWVhcj4yMDA5PC9ZZWFyPjxSZWNO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eTwvYWJici0xPjwvYWx0LXBlcmlvZGljYWw+PHBhZ2VzPjczOS01MDwvcGFnZXM+PHZvbHVtZT4x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Z3k8L2FiYnItMT48L2FsdC1wZXJpb2RpY2FsPjxwYWdlcz4xMjk2LTMwODwvcGFnZXM+PHZvbHVt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bHQtcGVyaW9kaWNhbD48cGFnZXM+MjY4Ni03PC9wYWdlcz48dm9sdW1lPjEwMjwvdm9sdW1lPjxu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PjxwYWdlcz4xNzQ1LTc8L3BhZ2VzPjx2b2x1bWU+MTAyPC92b2x1bWU+PG51bWJlcj44PC9udW1i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cGVyaW9kaWNhbD48cGFnZXM+OTUyLTc8L3BhZ2VzPjx2b2x1bWU+OTY8L3ZvbHVtZT48bnVtYmVy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</w:fldData>
          </w:fldChar>
        </w:r>
        <w:r w:rsidR="00430F8A">
          <w:rPr>
            <w:rFonts w:ascii="Times New Roman" w:hAnsi="Times New Roman"/>
            <w:sz w:val="22"/>
            <w:szCs w:val="22"/>
          </w:rPr>
          <w:instrText xml:space="preserve"> ADDIN EN.CITE </w:instrText>
        </w:r>
        <w:r w:rsidR="00430F8A">
          <w:rPr>
            <w:rFonts w:ascii="Times New Roman" w:hAnsi="Times New Roman"/>
            <w:sz w:val="22"/>
            <w:szCs w:val="22"/>
          </w:rPr>
          <w:fldChar w:fldCharType="begin">
            <w:fldData xml:space="preserve">PEVuZE5vdGU+PENpdGU+PEF1dGhvcj5SZXg8L0F1dGhvcj48WWVhcj4yMDA5PC9ZZWFyPjxSZWNO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eTwvYWJici0xPjwvYWx0LXBlcmlvZGljYWw+PHBhZ2VzPjczOS01MDwvcGFnZXM+PHZvbHVtZT4x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Z3k8L2FiYnItMT48L2FsdC1wZXJpb2RpY2FsPjxwYWdlcz4xMjk2LTMwODwvcGFnZXM+PHZvbHVt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bHQtcGVyaW9kaWNhbD48cGFnZXM+MjY4Ni03PC9wYWdlcz48dm9sdW1lPjEwMjwvdm9sdW1lPjxu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PjxwYWdlcz4xNzQ1LTc8L3BhZ2VzPjx2b2x1bWU+MTAyPC92b2x1bWU+PG51bWJlcj44PC9udW1i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cGVyaW9kaWNhbD48cGFnZXM+OTUyLTc8L3BhZ2VzPjx2b2x1bWU+OTY8L3ZvbHVtZT48bnVtYmVy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</w:fldData>
          </w:fldChar>
        </w:r>
        <w:r w:rsidR="00430F8A">
          <w:rPr>
            <w:rFonts w:ascii="Times New Roman" w:hAnsi="Times New Roman"/>
            <w:sz w:val="22"/>
            <w:szCs w:val="22"/>
          </w:rPr>
          <w:instrText xml:space="preserve"> ADDIN EN.CITE.DATA </w:instrText>
        </w:r>
        <w:r w:rsidR="00430F8A">
          <w:rPr>
            <w:rFonts w:ascii="Times New Roman" w:hAnsi="Times New Roman"/>
            <w:sz w:val="22"/>
            <w:szCs w:val="22"/>
          </w:rPr>
        </w:r>
        <w:r w:rsidR="00430F8A">
          <w:rPr>
            <w:rFonts w:ascii="Times New Roman" w:hAnsi="Times New Roman"/>
            <w:sz w:val="22"/>
            <w:szCs w:val="22"/>
          </w:rPr>
          <w:fldChar w:fldCharType="end"/>
        </w:r>
        <w:r w:rsidR="00430F8A">
          <w:rPr>
            <w:rFonts w:ascii="Times New Roman" w:hAnsi="Times New Roman"/>
            <w:sz w:val="22"/>
            <w:szCs w:val="22"/>
          </w:rPr>
        </w:r>
        <w:r w:rsidR="00430F8A">
          <w:rPr>
            <w:rFonts w:ascii="Times New Roman" w:hAnsi="Times New Roman"/>
            <w:sz w:val="22"/>
            <w:szCs w:val="22"/>
          </w:rPr>
          <w:fldChar w:fldCharType="separate"/>
        </w:r>
        <w:r w:rsidR="00430F8A" w:rsidRPr="00430F8A">
          <w:rPr>
            <w:rFonts w:ascii="Times New Roman" w:hAnsi="Times New Roman"/>
            <w:noProof/>
            <w:sz w:val="22"/>
            <w:szCs w:val="22"/>
            <w:vertAlign w:val="superscript"/>
          </w:rPr>
          <w:t>13-17</w:t>
        </w:r>
        <w:r w:rsidR="00430F8A">
          <w:rPr>
            <w:rFonts w:ascii="Times New Roman" w:hAnsi="Times New Roman"/>
            <w:sz w:val="22"/>
            <w:szCs w:val="22"/>
          </w:rPr>
          <w:fldChar w:fldCharType="end"/>
        </w:r>
      </w:hyperlink>
      <w:r w:rsidRPr="00EA2770">
        <w:rPr>
          <w:rFonts w:ascii="Times New Roman" w:hAnsi="Times New Roman"/>
          <w:sz w:val="22"/>
          <w:szCs w:val="22"/>
        </w:rPr>
        <w:t xml:space="preserve"> National guidelines issued in 2012 by the US Multi Society Task Force on Colorectal Cancer recommend repeat colonoscopies within a year following most colonoscopies with poor bowel prep.</w:t>
      </w:r>
      <w:hyperlink w:anchor="_ENREF_18" w:tooltip="Lieberman, 2012 #19"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&lt;EndNote&gt;&lt;Cite&gt;&lt;Author&gt;Lieberman&lt;/Author&gt;&lt;Year&gt;2012&lt;/Year&gt;&lt;RecNum&gt;19&lt;/RecNum&gt;&lt;DisplayText&gt;&lt;style face="superscript"&gt;18&lt;/style&gt;&lt;/DisplayText&gt;&lt;record&gt;&lt;rec-number&gt;19&lt;/rec-number&gt;&lt;foreign-keys&gt;&lt;key app="EN" db-id="vsspt9fr1wwxr8erzp9xtw0lxfav5tdt0tst"&gt;19&lt;/key&gt;&lt;/foreign-keys&gt;&lt;ref-type name="Journal Article"&gt;17&lt;/ref-type&gt;&lt;contributors&gt;&lt;authors&gt;&lt;author&gt;Lieberman, D. A.&lt;/author&gt;&lt;author&gt;Rex, D. K.&lt;/author&gt;&lt;author&gt;Winawer, S. J.&lt;/author&gt;&lt;author&gt;Giardiello, F. M.&lt;/author&gt;&lt;author&gt;Johnson, D. A.&lt;/author&gt;&lt;author&gt;Levin, T. R.&lt;/author&gt;&lt;/authors&gt;&lt;/contributors&gt;&lt;auth-address&gt;Division of Gastroenterology, Oregon Health and Science University, Portland, Oregon 97239, USA. lieberma@ohsu.edu&lt;/auth-address&gt;&lt;titles&gt;&lt;title&gt;Guidelines for colonoscopy surveillance after screening and polypectomy: a consensus update by the US Multi-Society Task Force on Colorectal Canc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844-57&lt;/pages&gt;&lt;volume&gt;143&lt;/volume&gt;&lt;number&gt;3&lt;/number&gt;&lt;edition&gt;2012/07/06&lt;/edition&gt;&lt;dates&gt;&lt;year&gt;2012&lt;/year&gt;&lt;pub-dates&gt;&lt;date&gt;Sep&lt;/date&gt;&lt;/pub-dates&gt;&lt;/dates&gt;&lt;isbn&gt;1528-0012 (Electronic)&amp;#xD;0016-5085 (Linking)&lt;/isbn&gt;&lt;accession-num&gt;22763141&lt;/accession-num&gt;&lt;urls&gt;&lt;related-urls&gt;&lt;url&gt;http://www.ncbi.nlm.nih.gov/pubmed/22763141&lt;/url&gt;&lt;/related-urls&gt;&lt;/urls&gt;&lt;electronic-resource-num&gt;10.1053/j.gastro.2012.06.001&lt;/electronic-resource-num&gt;&lt;language&gt;eng&lt;/language&gt;&lt;/record&gt;&lt;/Cite&gt;&lt;/EndNote&gt;</w:instrText>
        </w:r>
        <w:r w:rsidR="00430F8A">
          <w:rPr>
            <w:rFonts w:ascii="Times New Roman" w:hAnsi="Times New Roman"/>
            <w:sz w:val="22"/>
            <w:szCs w:val="22"/>
          </w:rPr>
          <w:fldChar w:fldCharType="separate"/>
        </w:r>
        <w:r w:rsidR="00430F8A" w:rsidRPr="00430F8A">
          <w:rPr>
            <w:rFonts w:ascii="Times New Roman" w:hAnsi="Times New Roman"/>
            <w:noProof/>
            <w:sz w:val="22"/>
            <w:szCs w:val="22"/>
            <w:vertAlign w:val="superscript"/>
          </w:rPr>
          <w:t>18</w:t>
        </w:r>
        <w:r w:rsidR="00430F8A">
          <w:rPr>
            <w:rFonts w:ascii="Times New Roman" w:hAnsi="Times New Roman"/>
            <w:sz w:val="22"/>
            <w:szCs w:val="22"/>
          </w:rPr>
          <w:fldChar w:fldCharType="end"/>
        </w:r>
      </w:hyperlink>
      <w:r w:rsidRPr="00EA2770">
        <w:rPr>
          <w:rFonts w:ascii="Times New Roman" w:hAnsi="Times New Roman"/>
          <w:sz w:val="22"/>
          <w:szCs w:val="22"/>
        </w:rPr>
        <w:t xml:space="preserve"> Limited evidence suggests that adherence to this guideline is surprisingly inconsistent, with intervals following poor bowel prep often highly variable. </w:t>
      </w:r>
      <w:hyperlink w:anchor="_ENREF_19" w:tooltip="Ben-Horin, 2007 #95" w:history="1">
        <w:r w:rsidR="00430F8A">
          <w:rPr>
            <w:rFonts w:ascii="Times New Roman" w:hAnsi="Times New Roman"/>
            <w:sz w:val="22"/>
            <w:szCs w:val="22"/>
          </w:rPr>
          <w:fldChar w:fldCharType="begin">
            <w:fldData xml:space="preserve">PEVuZE5vdGU+PENpdGU+PEF1dGhvcj5CZW4tSG9yaW48L0F1dGhvcj48WWVhcj4yMDA3PC9ZZWFy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c3Ryb2VudGVyb2xvZ3k8L2FiYnItMT48L2FsdC1wZXJpb2RpY2FsPjxwYWdlcz4yNjgwLTU8L3Bh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cm9sb2d5PC9hYmJyLTE+PC9hbHQtcGVyaW9kaWNhbD48cGFnZXM+MjA1OC02MjwvcGFnZXM+PHZv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dHJvZW50ZXJvbG9neTwvYWJici0xPjwvYWx0LXBlcmlvZGljYWw+PHBhZ2VzPjE0OC01NDwvcGFn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</w:fldData>
          </w:fldChar>
        </w:r>
        <w:r w:rsidR="00430F8A">
          <w:rPr>
            <w:rFonts w:ascii="Times New Roman" w:hAnsi="Times New Roman"/>
            <w:sz w:val="22"/>
            <w:szCs w:val="22"/>
          </w:rPr>
          <w:instrText xml:space="preserve"> ADDIN EN.CITE </w:instrText>
        </w:r>
        <w:r w:rsidR="00430F8A">
          <w:rPr>
            <w:rFonts w:ascii="Times New Roman" w:hAnsi="Times New Roman"/>
            <w:sz w:val="22"/>
            <w:szCs w:val="22"/>
          </w:rPr>
          <w:fldChar w:fldCharType="begin">
            <w:fldData xml:space="preserve">PEVuZE5vdGU+PENpdGU+PEF1dGhvcj5CZW4tSG9yaW48L0F1dGhvcj48WWVhcj4yMDA3PC9ZZWFy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c3Ryb2VudGVyb2xvZ3k8L2FiYnItMT48L2FsdC1wZXJpb2RpY2FsPjxwYWdlcz4yNjgwLTU8L3Bh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cm9sb2d5PC9hYmJyLTE+PC9hbHQtcGVyaW9kaWNhbD48cGFnZXM+MjA1OC02MjwvcGFnZXM+PHZv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dHJvZW50ZXJvbG9neTwvYWJici0xPjwvYWx0LXBlcmlvZGljYWw+PHBhZ2VzPjE0OC01NDwvcGFn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</w:fldData>
          </w:fldChar>
        </w:r>
        <w:r w:rsidR="00430F8A">
          <w:rPr>
            <w:rFonts w:ascii="Times New Roman" w:hAnsi="Times New Roman"/>
            <w:sz w:val="22"/>
            <w:szCs w:val="22"/>
          </w:rPr>
          <w:instrText xml:space="preserve"> ADDIN EN.CITE.DATA </w:instrText>
        </w:r>
        <w:r w:rsidR="00430F8A">
          <w:rPr>
            <w:rFonts w:ascii="Times New Roman" w:hAnsi="Times New Roman"/>
            <w:sz w:val="22"/>
            <w:szCs w:val="22"/>
          </w:rPr>
        </w:r>
        <w:r w:rsidR="00430F8A">
          <w:rPr>
            <w:rFonts w:ascii="Times New Roman" w:hAnsi="Times New Roman"/>
            <w:sz w:val="22"/>
            <w:szCs w:val="22"/>
          </w:rPr>
          <w:fldChar w:fldCharType="end"/>
        </w:r>
        <w:r w:rsidR="00430F8A">
          <w:rPr>
            <w:rFonts w:ascii="Times New Roman" w:hAnsi="Times New Roman"/>
            <w:sz w:val="22"/>
            <w:szCs w:val="22"/>
          </w:rPr>
        </w:r>
        <w:r w:rsidR="00430F8A">
          <w:rPr>
            <w:rFonts w:ascii="Times New Roman" w:hAnsi="Times New Roman"/>
            <w:sz w:val="22"/>
            <w:szCs w:val="22"/>
          </w:rPr>
          <w:fldChar w:fldCharType="separate"/>
        </w:r>
        <w:r w:rsidR="00430F8A" w:rsidRPr="00430F8A">
          <w:rPr>
            <w:rFonts w:ascii="Times New Roman" w:hAnsi="Times New Roman"/>
            <w:noProof/>
            <w:sz w:val="22"/>
            <w:szCs w:val="22"/>
            <w:vertAlign w:val="superscript"/>
          </w:rPr>
          <w:t>19-21</w:t>
        </w:r>
        <w:r w:rsidR="00430F8A">
          <w:rPr>
            <w:rFonts w:ascii="Times New Roman" w:hAnsi="Times New Roman"/>
            <w:sz w:val="22"/>
            <w:szCs w:val="22"/>
          </w:rPr>
          <w:fldChar w:fldCharType="end"/>
        </w:r>
      </w:hyperlink>
    </w:p>
    <w:p w:rsidR="00EA2770" w:rsidRDefault="00EA2770" w:rsidP="00EA2770">
      <w:pPr>
        <w:rPr>
          <w:rFonts w:ascii="Times New Roman" w:hAnsi="Times New Roman"/>
          <w:b/>
          <w:sz w:val="22"/>
          <w:szCs w:val="22"/>
        </w:rPr>
      </w:pPr>
    </w:p>
    <w:p w:rsidR="00EA2770" w:rsidRDefault="00EA2770" w:rsidP="00EA2770">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Pr="00EA2770">
        <w:rPr>
          <w:rFonts w:ascii="Times New Roman" w:hAnsi="Times New Roman"/>
          <w:sz w:val="22"/>
          <w:szCs w:val="22"/>
        </w:rPr>
        <w:t>NHCR Procedure form, (Q. 4 Bowel preparation quality, Q. 9, Follow-up recommendation)</w:t>
      </w:r>
    </w:p>
    <w:p w:rsidR="0032501C" w:rsidRDefault="0032501C">
      <w:pPr>
        <w:rPr>
          <w:rFonts w:ascii="Times New Roman" w:hAnsi="Times New Roman"/>
          <w:sz w:val="22"/>
          <w:szCs w:val="22"/>
        </w:rPr>
      </w:pPr>
      <w:r>
        <w:rPr>
          <w:rFonts w:ascii="Times New Roman" w:hAnsi="Times New Roman"/>
          <w:sz w:val="22"/>
          <w:szCs w:val="22"/>
        </w:rPr>
        <w:br w:type="page"/>
      </w:r>
    </w:p>
    <w:p w:rsidR="000158DA" w:rsidRPr="0032501C" w:rsidRDefault="000158DA" w:rsidP="0032501C">
      <w:pPr>
        <w:pBdr>
          <w:bottom w:val="triple" w:sz="4" w:space="1" w:color="auto"/>
        </w:pBdr>
        <w:rPr>
          <w:rFonts w:ascii="Times New Roman" w:hAnsi="Times New Roman"/>
          <w:b/>
          <w:sz w:val="12"/>
          <w:szCs w:val="22"/>
        </w:rPr>
      </w:pPr>
    </w:p>
    <w:p w:rsidR="0032501C" w:rsidRPr="0032501C" w:rsidRDefault="0032501C" w:rsidP="00EA2770">
      <w:pPr>
        <w:rPr>
          <w:rFonts w:ascii="Times New Roman" w:hAnsi="Times New Roman"/>
          <w:b/>
          <w:sz w:val="10"/>
          <w:szCs w:val="32"/>
          <w:u w:val="single"/>
        </w:rPr>
      </w:pPr>
    </w:p>
    <w:p w:rsidR="00EA2770" w:rsidRPr="0032501C" w:rsidRDefault="00EA2770" w:rsidP="00EA2770">
      <w:pPr>
        <w:rPr>
          <w:rFonts w:ascii="Times New Roman" w:hAnsi="Times New Roman"/>
          <w:b/>
          <w:sz w:val="32"/>
          <w:szCs w:val="32"/>
          <w:u w:val="single"/>
        </w:rPr>
      </w:pPr>
      <w:r w:rsidRPr="0032501C">
        <w:rPr>
          <w:rFonts w:ascii="Times New Roman" w:hAnsi="Times New Roman"/>
          <w:b/>
          <w:sz w:val="32"/>
          <w:szCs w:val="32"/>
          <w:u w:val="single"/>
        </w:rPr>
        <w:t>NHCR 5</w:t>
      </w:r>
      <w:r w:rsidR="000158DA" w:rsidRPr="0032501C">
        <w:rPr>
          <w:rFonts w:ascii="Times New Roman" w:hAnsi="Times New Roman"/>
          <w:b/>
          <w:sz w:val="32"/>
          <w:szCs w:val="32"/>
          <w:u w:val="single"/>
        </w:rPr>
        <w:t xml:space="preserve">: </w:t>
      </w:r>
      <w:r w:rsidRPr="0032501C">
        <w:rPr>
          <w:rFonts w:ascii="Times New Roman" w:hAnsi="Times New Roman"/>
          <w:b/>
          <w:sz w:val="32"/>
          <w:szCs w:val="32"/>
          <w:u w:val="single"/>
        </w:rPr>
        <w:t>Repeat colonoscopy recommended due to piecemeal resection</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Pr="00EA2770">
        <w:rPr>
          <w:rFonts w:ascii="Times New Roman" w:hAnsi="Times New Roman"/>
          <w:sz w:val="22"/>
          <w:szCs w:val="22"/>
        </w:rPr>
        <w:t xml:space="preserve">Percentage of exams with polyps removed by piecemeal excision who are told to return in appropriate interval </w:t>
      </w:r>
      <w:r w:rsidR="00430F8A">
        <w:rPr>
          <w:rFonts w:ascii="Times New Roman" w:hAnsi="Times New Roman"/>
          <w:sz w:val="22"/>
          <w:szCs w:val="22"/>
        </w:rPr>
        <w:t>≤</w:t>
      </w:r>
      <w:r w:rsidRPr="00EA2770">
        <w:rPr>
          <w:rFonts w:ascii="Times New Roman" w:hAnsi="Times New Roman"/>
          <w:sz w:val="22"/>
          <w:szCs w:val="22"/>
        </w:rPr>
        <w:t>1 year</w:t>
      </w:r>
    </w:p>
    <w:p w:rsidR="00EA2770" w:rsidRDefault="00EA2770"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Effective Clinical Care</w:t>
      </w:r>
    </w:p>
    <w:p w:rsidR="00EA2770" w:rsidRDefault="00EA2770" w:rsidP="00EA2770">
      <w:pPr>
        <w:rPr>
          <w:rFonts w:ascii="Times New Roman" w:hAnsi="Times New Roman"/>
          <w:b/>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w:t>
      </w:r>
      <w:r w:rsidRPr="00EA2770">
        <w:rPr>
          <w:rFonts w:ascii="Times New Roman" w:hAnsi="Times New Roman"/>
          <w:sz w:val="22"/>
          <w:szCs w:val="22"/>
        </w:rPr>
        <w:t>Outcome</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Pr>
          <w:rFonts w:ascii="Times New Roman" w:hAnsi="Times New Roman"/>
          <w:b/>
          <w:sz w:val="22"/>
          <w:szCs w:val="22"/>
        </w:rPr>
        <w:t xml:space="preserve">NUMERATOR: </w:t>
      </w:r>
      <w:r w:rsidRPr="00EA2770">
        <w:rPr>
          <w:rFonts w:ascii="Times New Roman" w:hAnsi="Times New Roman"/>
          <w:sz w:val="22"/>
          <w:szCs w:val="22"/>
        </w:rPr>
        <w:t xml:space="preserve"># of colonoscopies with polyps removed by piecemeal excision who are told to return for surveillance in </w:t>
      </w:r>
      <w:r w:rsidR="00430F8A">
        <w:rPr>
          <w:rFonts w:ascii="Times New Roman" w:hAnsi="Times New Roman"/>
          <w:sz w:val="22"/>
          <w:szCs w:val="22"/>
        </w:rPr>
        <w:t>≤</w:t>
      </w:r>
      <w:r w:rsidRPr="00EA2770">
        <w:rPr>
          <w:rFonts w:ascii="Times New Roman" w:hAnsi="Times New Roman"/>
          <w:sz w:val="22"/>
          <w:szCs w:val="22"/>
        </w:rPr>
        <w:t xml:space="preserve"> 1 year</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Pr="00EA2770">
        <w:rPr>
          <w:rFonts w:ascii="Times New Roman" w:hAnsi="Times New Roman"/>
          <w:sz w:val="22"/>
          <w:szCs w:val="22"/>
        </w:rPr>
        <w:t>all colonoscopies with piecemeal excision</w:t>
      </w:r>
    </w:p>
    <w:p w:rsidR="00EA2770" w:rsidRDefault="00EA2770" w:rsidP="00EA2770">
      <w:pPr>
        <w:rPr>
          <w:rFonts w:ascii="Times New Roman" w:hAnsi="Times New Roman"/>
          <w:b/>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w:t>
      </w:r>
      <w:r w:rsidRPr="00EA2770">
        <w:rPr>
          <w:rFonts w:ascii="Times New Roman" w:hAnsi="Times New Roman"/>
          <w:sz w:val="22"/>
          <w:szCs w:val="22"/>
        </w:rPr>
        <w:t>None</w:t>
      </w:r>
    </w:p>
    <w:p w:rsidR="00EA2770" w:rsidRDefault="00EA2770" w:rsidP="00EA2770">
      <w:pPr>
        <w:rPr>
          <w:rFonts w:ascii="Times New Roman" w:hAnsi="Times New Roman"/>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RATIONALE AND REFERENCES:</w:t>
      </w:r>
      <w:r>
        <w:rPr>
          <w:rFonts w:ascii="Times New Roman" w:hAnsi="Times New Roman"/>
          <w:sz w:val="22"/>
          <w:szCs w:val="22"/>
        </w:rPr>
        <w:t xml:space="preserve"> </w:t>
      </w:r>
      <w:r w:rsidRPr="00EA2770">
        <w:rPr>
          <w:rFonts w:ascii="Times New Roman" w:hAnsi="Times New Roman"/>
          <w:sz w:val="22"/>
          <w:szCs w:val="22"/>
        </w:rPr>
        <w:t xml:space="preserve">The USMSTF recommends consideration of a short interval for repeat colonoscopy (&lt;1 year) if there is any question about the completeness of resection of large polyps removed using piecemeal </w:t>
      </w:r>
      <w:r w:rsidR="00430F8A">
        <w:rPr>
          <w:rFonts w:ascii="Times New Roman" w:hAnsi="Times New Roman"/>
          <w:sz w:val="22"/>
          <w:szCs w:val="22"/>
        </w:rPr>
        <w:t>resection.</w:t>
      </w:r>
      <w:hyperlink w:anchor="_ENREF_18" w:tooltip="Lieberman, 2012 #19"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&lt;EndNote&gt;&lt;Cite&gt;&lt;Author&gt;Lieberman&lt;/Author&gt;&lt;Year&gt;2012&lt;/Year&gt;&lt;RecNum&gt;19&lt;/RecNum&gt;&lt;DisplayText&gt;&lt;style face="superscript"&gt;18&lt;/style&gt;&lt;/DisplayText&gt;&lt;record&gt;&lt;rec-number&gt;19&lt;/rec-number&gt;&lt;foreign-keys&gt;&lt;key app="EN" db-id="vsspt9fr1wwxr8erzp9xtw0lxfav5tdt0tst"&gt;19&lt;/key&gt;&lt;/foreign-keys&gt;&lt;ref-type name="Journal Article"&gt;17&lt;/ref-type&gt;&lt;contributors&gt;&lt;authors&gt;&lt;author&gt;Lieberman, D. A.&lt;/author&gt;&lt;author&gt;Rex, D. K.&lt;/author&gt;&lt;author&gt;Winawer, S. J.&lt;/author&gt;&lt;author&gt;Giardiello, F. M.&lt;/author&gt;&lt;author&gt;Johnson, D. A.&lt;/author&gt;&lt;author&gt;Levin, T. R.&lt;/author&gt;&lt;/authors&gt;&lt;/contributors&gt;&lt;auth-address&gt;Division of Gastroenterology, Oregon Health and Science University, Portland, Oregon 97239, USA. lieberma@ohsu.edu&lt;/auth-address&gt;&lt;titles&gt;&lt;title&gt;Guidelines for colonoscopy surveillance after screening and polypectomy: a consensus update by the US Multi-Society Task Force on Colorectal Canc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844-57&lt;/pages&gt;&lt;volume&gt;143&lt;/volume&gt;&lt;number&gt;3&lt;/number&gt;&lt;edition&gt;2012/07/06&lt;/edition&gt;&lt;dates&gt;&lt;year&gt;2012&lt;/year&gt;&lt;pub-dates&gt;&lt;date&gt;Sep&lt;/date&gt;&lt;/pub-dates&gt;&lt;/dates&gt;&lt;isbn&gt;1528-0012 (Electronic)&amp;#xD;0016-5085 (Linking)&lt;/isbn&gt;&lt;accession-num&gt;22763141&lt;/accession-num&gt;&lt;urls&gt;&lt;related-urls&gt;&lt;url&gt;http://www.ncbi.nlm.nih.gov/pubmed/22763141&lt;/url&gt;&lt;/related-urls&gt;&lt;/urls&gt;&lt;electronic-resource-num&gt;10.1053/j.gastro.2012.06.001&lt;/electronic-resource-num&gt;&lt;language&gt;eng&lt;/language&gt;&lt;/record&gt;&lt;/Cite&gt;&lt;/EndNote&gt;</w:instrText>
        </w:r>
        <w:r w:rsidR="00430F8A">
          <w:rPr>
            <w:rFonts w:ascii="Times New Roman" w:hAnsi="Times New Roman"/>
            <w:sz w:val="22"/>
            <w:szCs w:val="22"/>
          </w:rPr>
          <w:fldChar w:fldCharType="separate"/>
        </w:r>
        <w:r w:rsidR="00430F8A" w:rsidRPr="00430F8A">
          <w:rPr>
            <w:rFonts w:ascii="Times New Roman" w:hAnsi="Times New Roman"/>
            <w:noProof/>
            <w:sz w:val="22"/>
            <w:szCs w:val="22"/>
            <w:vertAlign w:val="superscript"/>
          </w:rPr>
          <w:t>18</w:t>
        </w:r>
        <w:r w:rsidR="00430F8A">
          <w:rPr>
            <w:rFonts w:ascii="Times New Roman" w:hAnsi="Times New Roman"/>
            <w:sz w:val="22"/>
            <w:szCs w:val="22"/>
          </w:rPr>
          <w:fldChar w:fldCharType="end"/>
        </w:r>
      </w:hyperlink>
      <w:r w:rsidRPr="00EA2770">
        <w:rPr>
          <w:rFonts w:ascii="Times New Roman" w:hAnsi="Times New Roman"/>
          <w:sz w:val="22"/>
          <w:szCs w:val="22"/>
        </w:rPr>
        <w:t xml:space="preserve"> </w:t>
      </w:r>
    </w:p>
    <w:p w:rsidR="00EA2770" w:rsidRDefault="00EA2770" w:rsidP="00EA2770">
      <w:pPr>
        <w:rPr>
          <w:rFonts w:ascii="Times New Roman" w:hAnsi="Times New Roman"/>
          <w:b/>
          <w:sz w:val="22"/>
          <w:szCs w:val="22"/>
        </w:rPr>
      </w:pPr>
    </w:p>
    <w:p w:rsidR="00EA2770" w:rsidRDefault="00EA2770" w:rsidP="00EA2770">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00BE4EE8">
        <w:rPr>
          <w:rFonts w:ascii="Times New Roman" w:hAnsi="Times New Roman"/>
          <w:sz w:val="22"/>
          <w:szCs w:val="22"/>
        </w:rPr>
        <w:t xml:space="preserve">NHCR Procedure form, (Q. 3 b treatment = Piecemeal </w:t>
      </w:r>
      <w:proofErr w:type="gramStart"/>
      <w:r w:rsidR="00BE4EE8">
        <w:rPr>
          <w:rFonts w:ascii="Times New Roman" w:hAnsi="Times New Roman"/>
          <w:sz w:val="22"/>
          <w:szCs w:val="22"/>
        </w:rPr>
        <w:t>excision ,</w:t>
      </w:r>
      <w:proofErr w:type="gramEnd"/>
      <w:r w:rsidR="00BE4EE8">
        <w:rPr>
          <w:rFonts w:ascii="Times New Roman" w:hAnsi="Times New Roman"/>
          <w:sz w:val="22"/>
          <w:szCs w:val="22"/>
        </w:rPr>
        <w:t xml:space="preserve"> Q. 9</w:t>
      </w:r>
      <w:r w:rsidRPr="00EA2770">
        <w:rPr>
          <w:rFonts w:ascii="Times New Roman" w:hAnsi="Times New Roman"/>
          <w:sz w:val="22"/>
          <w:szCs w:val="22"/>
        </w:rPr>
        <w:t xml:space="preserve"> Follow-up recommendation)</w:t>
      </w:r>
    </w:p>
    <w:p w:rsidR="00EA2770" w:rsidRPr="00C53140" w:rsidRDefault="00EA2770" w:rsidP="00EA2770">
      <w:pPr>
        <w:pBdr>
          <w:bottom w:val="triple" w:sz="4" w:space="1" w:color="auto"/>
        </w:pBdr>
        <w:rPr>
          <w:rFonts w:ascii="Times New Roman" w:hAnsi="Times New Roman"/>
          <w:sz w:val="22"/>
          <w:szCs w:val="22"/>
        </w:rPr>
      </w:pPr>
    </w:p>
    <w:p w:rsidR="0032501C" w:rsidRPr="0032501C" w:rsidRDefault="0032501C" w:rsidP="00EA2770">
      <w:pPr>
        <w:rPr>
          <w:rFonts w:ascii="Times New Roman" w:hAnsi="Times New Roman"/>
          <w:b/>
          <w:sz w:val="10"/>
          <w:szCs w:val="22"/>
          <w:u w:val="single"/>
        </w:rPr>
      </w:pPr>
    </w:p>
    <w:p w:rsidR="00EA2770" w:rsidRPr="0032501C" w:rsidRDefault="00EA2770" w:rsidP="00EA2770">
      <w:pPr>
        <w:rPr>
          <w:rFonts w:ascii="Times New Roman" w:hAnsi="Times New Roman"/>
          <w:b/>
          <w:sz w:val="32"/>
          <w:szCs w:val="22"/>
          <w:u w:val="single"/>
        </w:rPr>
      </w:pPr>
      <w:r w:rsidRPr="0032501C">
        <w:rPr>
          <w:rFonts w:ascii="Times New Roman" w:hAnsi="Times New Roman"/>
          <w:b/>
          <w:sz w:val="32"/>
          <w:szCs w:val="22"/>
          <w:u w:val="single"/>
        </w:rPr>
        <w:t xml:space="preserve">NHCR </w:t>
      </w:r>
      <w:r w:rsidR="00B23197" w:rsidRPr="0032501C">
        <w:rPr>
          <w:rFonts w:ascii="Times New Roman" w:hAnsi="Times New Roman"/>
          <w:b/>
          <w:sz w:val="32"/>
          <w:szCs w:val="22"/>
          <w:u w:val="single"/>
        </w:rPr>
        <w:t>6</w:t>
      </w:r>
      <w:r w:rsidR="0032501C" w:rsidRPr="0032501C">
        <w:rPr>
          <w:rFonts w:ascii="Times New Roman" w:hAnsi="Times New Roman"/>
          <w:b/>
          <w:sz w:val="32"/>
          <w:szCs w:val="22"/>
          <w:u w:val="single"/>
        </w:rPr>
        <w:t xml:space="preserve">: </w:t>
      </w:r>
      <w:r w:rsidR="00B23197" w:rsidRPr="0032501C">
        <w:rPr>
          <w:rFonts w:ascii="Times New Roman" w:hAnsi="Times New Roman"/>
          <w:b/>
          <w:sz w:val="32"/>
          <w:szCs w:val="22"/>
          <w:u w:val="single"/>
        </w:rPr>
        <w:t>Age inappropriate screening colonoscopy</w:t>
      </w:r>
    </w:p>
    <w:p w:rsidR="00EA2770" w:rsidRDefault="00EA2770" w:rsidP="00EA2770">
      <w:pPr>
        <w:rPr>
          <w:rFonts w:ascii="Times New Roman" w:hAnsi="Times New Roman"/>
          <w:sz w:val="22"/>
          <w:szCs w:val="22"/>
        </w:rPr>
      </w:pPr>
    </w:p>
    <w:p w:rsidR="00EA2770" w:rsidRDefault="00EA2770" w:rsidP="00EA2770">
      <w:pPr>
        <w:rPr>
          <w:rFonts w:ascii="Times New Roman" w:hAnsi="Times New Roman"/>
          <w:b/>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00B23197" w:rsidRPr="00B23197">
        <w:rPr>
          <w:rFonts w:ascii="Times New Roman" w:hAnsi="Times New Roman"/>
          <w:sz w:val="22"/>
          <w:szCs w:val="22"/>
        </w:rPr>
        <w:t>Percentage of patients undergoing screening colonoscopy who are 85 or older</w:t>
      </w:r>
    </w:p>
    <w:p w:rsidR="0032501C" w:rsidRDefault="0032501C"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w:t>
      </w:r>
      <w:r w:rsidR="00B23197" w:rsidRPr="00B23197">
        <w:rPr>
          <w:rFonts w:ascii="Times New Roman" w:hAnsi="Times New Roman"/>
          <w:sz w:val="22"/>
          <w:szCs w:val="22"/>
        </w:rPr>
        <w:t>Outcome</w:t>
      </w:r>
    </w:p>
    <w:p w:rsidR="00EA2770" w:rsidRDefault="00EA2770" w:rsidP="00EA2770">
      <w:pPr>
        <w:rPr>
          <w:rFonts w:ascii="Times New Roman" w:hAnsi="Times New Roman"/>
          <w:b/>
          <w:sz w:val="22"/>
          <w:szCs w:val="22"/>
        </w:rPr>
      </w:pPr>
    </w:p>
    <w:p w:rsidR="00EA2770" w:rsidRDefault="00EA2770" w:rsidP="00EA2770">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w:t>
      </w:r>
      <w:r w:rsidR="00B23197" w:rsidRPr="00B23197">
        <w:rPr>
          <w:rFonts w:ascii="Times New Roman" w:hAnsi="Times New Roman"/>
          <w:sz w:val="22"/>
          <w:szCs w:val="22"/>
        </w:rPr>
        <w:t>Efficiency and cost reduction</w:t>
      </w:r>
    </w:p>
    <w:p w:rsidR="00EA2770" w:rsidRDefault="00EA2770" w:rsidP="00EA2770">
      <w:pPr>
        <w:rPr>
          <w:rFonts w:ascii="Times New Roman" w:hAnsi="Times New Roman"/>
          <w:sz w:val="22"/>
          <w:szCs w:val="22"/>
        </w:rPr>
      </w:pPr>
    </w:p>
    <w:p w:rsidR="00EA2770" w:rsidRDefault="00EA2770" w:rsidP="00EA2770">
      <w:pPr>
        <w:rPr>
          <w:rFonts w:ascii="Times New Roman" w:hAnsi="Times New Roman"/>
          <w:sz w:val="22"/>
          <w:szCs w:val="22"/>
        </w:rPr>
      </w:pPr>
      <w:r>
        <w:rPr>
          <w:rFonts w:ascii="Times New Roman" w:hAnsi="Times New Roman"/>
          <w:b/>
          <w:sz w:val="22"/>
          <w:szCs w:val="22"/>
        </w:rPr>
        <w:t xml:space="preserve">NUMERATOR: </w:t>
      </w:r>
      <w:r w:rsidR="00B23197" w:rsidRPr="00B23197">
        <w:rPr>
          <w:rFonts w:ascii="Times New Roman" w:hAnsi="Times New Roman"/>
          <w:sz w:val="22"/>
          <w:szCs w:val="22"/>
        </w:rPr>
        <w:t># of patients 85 or older with screening colonoscopy</w:t>
      </w:r>
    </w:p>
    <w:p w:rsidR="00BE4EE8" w:rsidRDefault="00BE4EE8" w:rsidP="00EA2770">
      <w:pPr>
        <w:rPr>
          <w:rFonts w:ascii="Times New Roman" w:hAnsi="Times New Roman"/>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00B23197" w:rsidRPr="00B23197">
        <w:rPr>
          <w:rFonts w:ascii="Times New Roman" w:hAnsi="Times New Roman"/>
          <w:sz w:val="22"/>
          <w:szCs w:val="22"/>
        </w:rPr>
        <w:t xml:space="preserve"># of patients </w:t>
      </w:r>
      <w:r w:rsidR="002A2E90" w:rsidRPr="00775210">
        <w:rPr>
          <w:rFonts w:ascii="Times New Roman" w:hAnsi="Times New Roman"/>
          <w:sz w:val="22"/>
          <w:szCs w:val="22"/>
        </w:rPr>
        <w:t>≥</w:t>
      </w:r>
      <w:r w:rsidR="00B23197" w:rsidRPr="00B23197">
        <w:rPr>
          <w:rFonts w:ascii="Times New Roman" w:hAnsi="Times New Roman"/>
          <w:sz w:val="22"/>
          <w:szCs w:val="22"/>
        </w:rPr>
        <w:t xml:space="preserve">50 </w:t>
      </w:r>
      <w:proofErr w:type="spellStart"/>
      <w:r w:rsidR="00B23197" w:rsidRPr="00B23197">
        <w:rPr>
          <w:rFonts w:ascii="Times New Roman" w:hAnsi="Times New Roman"/>
          <w:sz w:val="22"/>
          <w:szCs w:val="22"/>
        </w:rPr>
        <w:t>yrs</w:t>
      </w:r>
      <w:proofErr w:type="spellEnd"/>
      <w:r w:rsidR="00B23197" w:rsidRPr="00B23197">
        <w:rPr>
          <w:rFonts w:ascii="Times New Roman" w:hAnsi="Times New Roman"/>
          <w:sz w:val="22"/>
          <w:szCs w:val="22"/>
        </w:rPr>
        <w:t xml:space="preserve"> with screening colonoscopy</w:t>
      </w:r>
    </w:p>
    <w:p w:rsidR="00EA2770" w:rsidRDefault="00EA2770"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w:t>
      </w:r>
      <w:r w:rsidR="00B23197" w:rsidRPr="00B23197">
        <w:rPr>
          <w:rFonts w:ascii="Times New Roman" w:hAnsi="Times New Roman"/>
          <w:sz w:val="22"/>
          <w:szCs w:val="22"/>
        </w:rPr>
        <w:t>none</w:t>
      </w:r>
    </w:p>
    <w:p w:rsidR="00EA2770" w:rsidRDefault="00EA2770" w:rsidP="00EA2770">
      <w:pPr>
        <w:rPr>
          <w:rFonts w:ascii="Times New Roman" w:hAnsi="Times New Roman"/>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RATIONALE AND REFERENCES:</w:t>
      </w:r>
      <w:r>
        <w:rPr>
          <w:rFonts w:ascii="Times New Roman" w:hAnsi="Times New Roman"/>
          <w:sz w:val="22"/>
          <w:szCs w:val="22"/>
        </w:rPr>
        <w:t xml:space="preserve"> </w:t>
      </w:r>
      <w:r w:rsidR="00B23197" w:rsidRPr="00B23197">
        <w:rPr>
          <w:rFonts w:ascii="Times New Roman" w:hAnsi="Times New Roman"/>
          <w:sz w:val="22"/>
          <w:szCs w:val="22"/>
        </w:rPr>
        <w:t>The USPSTF recommends against screening for colorectal cancer in adults older than 85 years, as the benefits are less likely to out</w:t>
      </w:r>
      <w:r w:rsidR="00430F8A">
        <w:rPr>
          <w:rFonts w:ascii="Times New Roman" w:hAnsi="Times New Roman"/>
          <w:sz w:val="22"/>
          <w:szCs w:val="22"/>
        </w:rPr>
        <w:t>weigh the potential harms.</w:t>
      </w:r>
      <w:hyperlink w:anchor="_ENREF_22" w:tooltip="USPSTF, 2008 #836"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&lt;EndNote&gt;&lt;Cite&gt;&lt;Author&gt;USPSTF&lt;/Author&gt;&lt;Year&gt;2008&lt;/Year&gt;&lt;RecNum&gt;836&lt;/RecNum&gt;&lt;DisplayText&gt;&lt;style face="superscript"&gt;22&lt;/style&gt;&lt;/DisplayText&gt;&lt;record&gt;&lt;rec-number&gt;836&lt;/rec-number&gt;&lt;foreign-keys&gt;&lt;key app="EN" db-id="vsspt9fr1wwxr8erzp9xtw0lxfav5tdt0tst"&gt;836&lt;/key&gt;&lt;/foreign-keys&gt;&lt;ref-type name="Web Page"&gt;12&lt;/ref-type&gt;&lt;contributors&gt;&lt;authors&gt;&lt;author&gt;USPSTF &lt;/author&gt;&lt;/authors&gt;&lt;/contributors&gt;&lt;titles&gt;&lt;title&gt;Final Recommendation: Colorectal Cancer Screening&lt;/title&gt;&lt;/titles&gt;&lt;dates&gt;&lt;year&gt;2008&lt;/year&gt;&lt;/dates&gt;&lt;urls&gt;&lt;related-urls&gt;&lt;url&gt;http://www.uspreventiveservicestaskforce.org/Page/Document/RecommendationStatementFinal/colorectal-cancer-screening&lt;/url&gt;&lt;/related-urls&gt;&lt;/urls&gt;&lt;/record&gt;&lt;/Cite&gt;&lt;/EndNote&gt;</w:instrText>
        </w:r>
        <w:r w:rsidR="00430F8A">
          <w:rPr>
            <w:rFonts w:ascii="Times New Roman" w:hAnsi="Times New Roman"/>
            <w:sz w:val="22"/>
            <w:szCs w:val="22"/>
          </w:rPr>
          <w:fldChar w:fldCharType="separate"/>
        </w:r>
        <w:r w:rsidR="00430F8A" w:rsidRPr="00430F8A">
          <w:rPr>
            <w:rFonts w:ascii="Times New Roman" w:hAnsi="Times New Roman"/>
            <w:noProof/>
            <w:sz w:val="22"/>
            <w:szCs w:val="22"/>
            <w:vertAlign w:val="superscript"/>
          </w:rPr>
          <w:t>22</w:t>
        </w:r>
        <w:r w:rsidR="00430F8A">
          <w:rPr>
            <w:rFonts w:ascii="Times New Roman" w:hAnsi="Times New Roman"/>
            <w:sz w:val="22"/>
            <w:szCs w:val="22"/>
          </w:rPr>
          <w:fldChar w:fldCharType="end"/>
        </w:r>
      </w:hyperlink>
    </w:p>
    <w:p w:rsidR="00EA2770" w:rsidRDefault="00EA2770" w:rsidP="00EA2770">
      <w:pPr>
        <w:rPr>
          <w:rFonts w:ascii="Times New Roman" w:hAnsi="Times New Roman"/>
          <w:b/>
          <w:sz w:val="22"/>
          <w:szCs w:val="22"/>
        </w:rPr>
      </w:pPr>
    </w:p>
    <w:p w:rsidR="00EA2770" w:rsidRDefault="00EA2770" w:rsidP="00EA2770">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00B23197" w:rsidRPr="00B23197">
        <w:rPr>
          <w:rFonts w:ascii="Times New Roman" w:hAnsi="Times New Roman"/>
          <w:sz w:val="22"/>
          <w:szCs w:val="22"/>
        </w:rPr>
        <w:t xml:space="preserve">NHCR Patient information form (patient DOB), NHCR Procedure form (Q.1, Date of Procedure, Q. 2, Indication for procedure = </w:t>
      </w:r>
      <w:r w:rsidR="00BE4EE8">
        <w:rPr>
          <w:rFonts w:ascii="Times New Roman" w:hAnsi="Times New Roman"/>
          <w:sz w:val="22"/>
          <w:szCs w:val="22"/>
        </w:rPr>
        <w:t>“</w:t>
      </w:r>
      <w:r w:rsidR="00B23197" w:rsidRPr="00B23197">
        <w:rPr>
          <w:rFonts w:ascii="Times New Roman" w:hAnsi="Times New Roman"/>
          <w:sz w:val="22"/>
          <w:szCs w:val="22"/>
        </w:rPr>
        <w:t>screening, no symptoms or family history</w:t>
      </w:r>
      <w:r w:rsidR="00BE4EE8">
        <w:rPr>
          <w:rFonts w:ascii="Times New Roman" w:hAnsi="Times New Roman"/>
          <w:sz w:val="22"/>
          <w:szCs w:val="22"/>
        </w:rPr>
        <w:t>”</w:t>
      </w:r>
      <w:r w:rsidR="00B23197" w:rsidRPr="00B23197">
        <w:rPr>
          <w:rFonts w:ascii="Times New Roman" w:hAnsi="Times New Roman"/>
          <w:sz w:val="22"/>
          <w:szCs w:val="22"/>
        </w:rPr>
        <w:t>)</w:t>
      </w:r>
    </w:p>
    <w:p w:rsidR="0032501C" w:rsidRDefault="0032501C">
      <w:pPr>
        <w:rPr>
          <w:rFonts w:ascii="Times New Roman" w:hAnsi="Times New Roman"/>
          <w:sz w:val="22"/>
          <w:szCs w:val="22"/>
        </w:rPr>
      </w:pPr>
      <w:r>
        <w:rPr>
          <w:rFonts w:ascii="Times New Roman" w:hAnsi="Times New Roman"/>
          <w:sz w:val="22"/>
          <w:szCs w:val="22"/>
        </w:rPr>
        <w:br w:type="page"/>
      </w:r>
    </w:p>
    <w:p w:rsidR="00B23197" w:rsidRPr="0032501C" w:rsidRDefault="00B23197" w:rsidP="00B23197">
      <w:pPr>
        <w:pBdr>
          <w:bottom w:val="triple" w:sz="4" w:space="1" w:color="auto"/>
        </w:pBdr>
        <w:rPr>
          <w:rFonts w:ascii="Times New Roman" w:hAnsi="Times New Roman"/>
          <w:sz w:val="6"/>
          <w:szCs w:val="22"/>
        </w:rPr>
      </w:pPr>
    </w:p>
    <w:p w:rsidR="00EA2770" w:rsidRPr="0032501C" w:rsidRDefault="00EA2770" w:rsidP="00EA2770">
      <w:pPr>
        <w:rPr>
          <w:rFonts w:ascii="Times New Roman" w:hAnsi="Times New Roman"/>
          <w:sz w:val="12"/>
          <w:szCs w:val="22"/>
        </w:rPr>
      </w:pPr>
    </w:p>
    <w:p w:rsidR="00EA2770" w:rsidRPr="0032501C" w:rsidRDefault="00EA2770" w:rsidP="00EA2770">
      <w:pPr>
        <w:rPr>
          <w:rFonts w:ascii="Times New Roman" w:hAnsi="Times New Roman"/>
          <w:b/>
          <w:sz w:val="32"/>
          <w:szCs w:val="22"/>
          <w:u w:val="single"/>
        </w:rPr>
      </w:pPr>
      <w:r w:rsidRPr="0032501C">
        <w:rPr>
          <w:rFonts w:ascii="Times New Roman" w:hAnsi="Times New Roman"/>
          <w:b/>
          <w:sz w:val="32"/>
          <w:szCs w:val="22"/>
          <w:u w:val="single"/>
        </w:rPr>
        <w:t xml:space="preserve">NHCR </w:t>
      </w:r>
      <w:r w:rsidR="00B23197" w:rsidRPr="0032501C">
        <w:rPr>
          <w:rFonts w:ascii="Times New Roman" w:hAnsi="Times New Roman"/>
          <w:b/>
          <w:sz w:val="32"/>
          <w:szCs w:val="22"/>
          <w:u w:val="single"/>
        </w:rPr>
        <w:t>7</w:t>
      </w:r>
      <w:r w:rsidRPr="0032501C">
        <w:rPr>
          <w:rFonts w:ascii="Times New Roman" w:hAnsi="Times New Roman"/>
          <w:b/>
          <w:sz w:val="32"/>
          <w:szCs w:val="22"/>
          <w:u w:val="single"/>
        </w:rPr>
        <w:t xml:space="preserve">: </w:t>
      </w:r>
      <w:r w:rsidR="00B23197" w:rsidRPr="0032501C">
        <w:rPr>
          <w:rFonts w:ascii="Times New Roman" w:hAnsi="Times New Roman"/>
          <w:b/>
          <w:sz w:val="32"/>
          <w:szCs w:val="22"/>
          <w:u w:val="single"/>
        </w:rPr>
        <w:t>Documentation of family history of colorectal cancer</w:t>
      </w:r>
    </w:p>
    <w:p w:rsidR="00EA2770" w:rsidRDefault="00EA2770" w:rsidP="00EA2770">
      <w:pPr>
        <w:rPr>
          <w:rFonts w:ascii="Times New Roman" w:hAnsi="Times New Roman"/>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00B23197" w:rsidRPr="00B23197">
        <w:rPr>
          <w:rFonts w:ascii="Times New Roman" w:hAnsi="Times New Roman"/>
          <w:sz w:val="22"/>
          <w:szCs w:val="22"/>
        </w:rPr>
        <w:t>Percentage of colonoscopies with family history  of colorectal cancer documented</w:t>
      </w:r>
    </w:p>
    <w:p w:rsidR="00EA2770" w:rsidRDefault="00EA2770" w:rsidP="00EA2770">
      <w:pPr>
        <w:rPr>
          <w:rFonts w:ascii="Times New Roman" w:hAnsi="Times New Roman"/>
          <w:b/>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w:t>
      </w:r>
      <w:r w:rsidR="00B23197" w:rsidRPr="00B23197">
        <w:rPr>
          <w:rFonts w:ascii="Times New Roman" w:hAnsi="Times New Roman"/>
          <w:sz w:val="22"/>
          <w:szCs w:val="22"/>
        </w:rPr>
        <w:t>Effective Clinical Care</w:t>
      </w:r>
    </w:p>
    <w:p w:rsidR="00EA2770" w:rsidRDefault="00EA2770" w:rsidP="00EA2770">
      <w:pPr>
        <w:rPr>
          <w:rFonts w:ascii="Times New Roman" w:hAnsi="Times New Roman"/>
          <w:b/>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w:t>
      </w:r>
      <w:r w:rsidR="00B23197" w:rsidRPr="00B23197">
        <w:rPr>
          <w:rFonts w:ascii="Times New Roman" w:hAnsi="Times New Roman"/>
          <w:sz w:val="22"/>
          <w:szCs w:val="22"/>
        </w:rPr>
        <w:t>Process</w:t>
      </w:r>
    </w:p>
    <w:p w:rsidR="00EA2770" w:rsidRDefault="00EA2770" w:rsidP="00EA2770">
      <w:pPr>
        <w:rPr>
          <w:rFonts w:ascii="Times New Roman" w:hAnsi="Times New Roman"/>
          <w:sz w:val="22"/>
          <w:szCs w:val="22"/>
        </w:rPr>
      </w:pPr>
    </w:p>
    <w:p w:rsidR="00B23197" w:rsidRPr="00B23197" w:rsidRDefault="00EA2770" w:rsidP="00B23197">
      <w:pPr>
        <w:rPr>
          <w:rFonts w:ascii="Times New Roman" w:hAnsi="Times New Roman"/>
          <w:sz w:val="22"/>
          <w:szCs w:val="22"/>
        </w:rPr>
      </w:pPr>
      <w:r>
        <w:rPr>
          <w:rFonts w:ascii="Times New Roman" w:hAnsi="Times New Roman"/>
          <w:b/>
          <w:sz w:val="22"/>
          <w:szCs w:val="22"/>
        </w:rPr>
        <w:t xml:space="preserve">NUMERATOR: </w:t>
      </w:r>
      <w:r w:rsidR="002A2E90">
        <w:rPr>
          <w:rFonts w:ascii="Times New Roman" w:hAnsi="Times New Roman"/>
          <w:sz w:val="22"/>
          <w:szCs w:val="22"/>
        </w:rPr>
        <w:t xml:space="preserve"># of colonoscopies with </w:t>
      </w:r>
      <w:r w:rsidR="00B23197" w:rsidRPr="00B23197">
        <w:rPr>
          <w:rFonts w:ascii="Times New Roman" w:hAnsi="Times New Roman"/>
          <w:sz w:val="22"/>
          <w:szCs w:val="22"/>
        </w:rPr>
        <w:t xml:space="preserve">family history of colorectal cancer noted on procedure form </w:t>
      </w:r>
    </w:p>
    <w:p w:rsidR="00EA2770" w:rsidRDefault="00EA2770" w:rsidP="00EA2770">
      <w:pPr>
        <w:rPr>
          <w:rFonts w:ascii="Times New Roman" w:hAnsi="Times New Roman"/>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00B23197" w:rsidRPr="00B23197">
        <w:rPr>
          <w:rFonts w:ascii="Times New Roman" w:hAnsi="Times New Roman"/>
          <w:sz w:val="22"/>
          <w:szCs w:val="22"/>
        </w:rPr>
        <w:t>all colonoscopies</w:t>
      </w:r>
    </w:p>
    <w:p w:rsidR="00EA2770" w:rsidRDefault="00EA2770" w:rsidP="00EA2770">
      <w:pPr>
        <w:rPr>
          <w:rFonts w:ascii="Times New Roman" w:hAnsi="Times New Roman"/>
          <w:b/>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w:t>
      </w:r>
      <w:r w:rsidR="00B23197" w:rsidRPr="00B23197">
        <w:rPr>
          <w:rFonts w:ascii="Times New Roman" w:hAnsi="Times New Roman"/>
          <w:sz w:val="22"/>
          <w:szCs w:val="22"/>
        </w:rPr>
        <w:t>none</w:t>
      </w:r>
    </w:p>
    <w:p w:rsidR="00EA2770" w:rsidRDefault="00EA2770" w:rsidP="00EA2770">
      <w:pPr>
        <w:rPr>
          <w:rFonts w:ascii="Times New Roman" w:hAnsi="Times New Roman"/>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RATIONALE AND REFERENCES:</w:t>
      </w:r>
      <w:r>
        <w:rPr>
          <w:rFonts w:ascii="Times New Roman" w:hAnsi="Times New Roman"/>
          <w:sz w:val="22"/>
          <w:szCs w:val="22"/>
        </w:rPr>
        <w:t xml:space="preserve"> </w:t>
      </w:r>
      <w:r w:rsidR="00B23197" w:rsidRPr="00B23197">
        <w:rPr>
          <w:rFonts w:ascii="Times New Roman" w:hAnsi="Times New Roman"/>
          <w:sz w:val="22"/>
          <w:szCs w:val="22"/>
        </w:rPr>
        <w:t>A key factor in effective colonoscopy utilization is the follow-up intervals that are recommended for screening and surveillance. Accurate assessment of individual patient risk, which includes knowledge of family history of colon cancer, is necessary to derive appropriate follow-up</w:t>
      </w:r>
      <w:r w:rsidR="00430F8A">
        <w:rPr>
          <w:rFonts w:ascii="Times New Roman" w:hAnsi="Times New Roman"/>
          <w:sz w:val="22"/>
          <w:szCs w:val="22"/>
        </w:rPr>
        <w:t xml:space="preserve"> recommendations.</w:t>
      </w:r>
      <w:hyperlink w:anchor="_ENREF_23" w:tooltip="Butterly, 2010 #31"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&lt;EndNote&gt;&lt;Cite&gt;&lt;Author&gt;Butterly&lt;/Author&gt;&lt;Year&gt;2010&lt;/Year&gt;&lt;RecNum&gt;31&lt;/RecNum&gt;&lt;DisplayText&gt;&lt;style face="superscript"&gt;23&lt;/style&gt;&lt;/DisplayText&gt;&lt;record&gt;&lt;rec-number&gt;31&lt;/rec-number&gt;&lt;foreign-keys&gt;&lt;key app="EN" db-id="vsspt9fr1wwxr8erzp9xtw0lxfav5tdt0tst"&gt;31&lt;/key&gt;&lt;/foreign-keys&gt;&lt;ref-type name="Journal Article"&gt;17&lt;/ref-type&gt;&lt;contributors&gt;&lt;authors&gt;&lt;author&gt;Butterly, L. F.&lt;/author&gt;&lt;author&gt;Goodrich, M.&lt;/author&gt;&lt;author&gt;Onega, T.&lt;/author&gt;&lt;author&gt;Greene, M. A.&lt;/author&gt;&lt;author&gt;Srivastava, A.&lt;/author&gt;&lt;author&gt;Burt, R.&lt;/author&gt;&lt;author&gt;Dietrich, A.&lt;/author&gt;&lt;/authors&gt;&lt;/contributors&gt;&lt;auth-address&gt;Dartmouth Hitchcock Medical Center, Lebanon, NH, USA. Lynn.Butterly@Dartmouth.edu&lt;/auth-address&gt;&lt;titles&gt;&lt;title&gt;Improving the quality of colorectal cancer screening: assessment of familial risk&lt;/title&gt;&lt;secondary-title&gt;Dig Dis Sci&lt;/secondary-title&gt;&lt;/titles&gt;&lt;periodical&gt;&lt;full-title&gt;Dig Dis Sci&lt;/full-title&gt;&lt;/periodical&gt;&lt;pages&gt;754-60&lt;/pages&gt;&lt;volume&gt;55&lt;/volume&gt;&lt;number&gt;3&lt;/number&gt;&lt;edition&gt;2010/01/09&lt;/edition&gt;&lt;keywords&gt;&lt;keyword&gt;Adult&lt;/keyword&gt;&lt;keyword&gt;Aged&lt;/keyword&gt;&lt;keyword&gt;Colonic Polyps/genetics/pathology&lt;/keyword&gt;&lt;keyword&gt;*Colonoscopy&lt;/keyword&gt;&lt;keyword&gt;Colorectal Neoplasms/*genetics/*pathology&lt;/keyword&gt;&lt;keyword&gt;Female&lt;/keyword&gt;&lt;keyword&gt;Follow-Up Studies&lt;/keyword&gt;&lt;keyword&gt;Humans&lt;/keyword&gt;&lt;keyword&gt;Male&lt;/keyword&gt;&lt;keyword&gt;Middle Aged&lt;/keyword&gt;&lt;keyword&gt;Quality of Health Care&lt;/keyword&gt;&lt;keyword&gt;Risk&lt;/keyword&gt;&lt;/keywords&gt;&lt;dates&gt;&lt;year&gt;2010&lt;/year&gt;&lt;pub-dates&gt;&lt;date&gt;Mar&lt;/date&gt;&lt;/pub-dates&gt;&lt;/dates&gt;&lt;isbn&gt;1573-2568 (Electronic)&amp;#xD;0163-2116 (Linking)&lt;/isbn&gt;&lt;accession-num&gt;20058076&lt;/accession-num&gt;&lt;urls&gt;&lt;related-urls&gt;&lt;url&gt;http://www.ncbi.nlm.nih.gov/entrez/query.fcgi?cmd=Retrieve&amp;amp;db=PubMed&amp;amp;dopt=Citation&amp;amp;list_uids=20058076&lt;/url&gt;&lt;/related-urls&gt;&lt;/urls&gt;&lt;custom2&gt;2871248&lt;/custom2&gt;&lt;electronic-resource-num&gt;10.1007/s10620-009-1058-z&lt;/electronic-resource-num&gt;&lt;language&gt;eng&lt;/language&gt;&lt;/record&gt;&lt;/Cite&gt;&lt;/EndNote&gt;</w:instrText>
        </w:r>
        <w:r w:rsidR="00430F8A">
          <w:rPr>
            <w:rFonts w:ascii="Times New Roman" w:hAnsi="Times New Roman"/>
            <w:sz w:val="22"/>
            <w:szCs w:val="22"/>
          </w:rPr>
          <w:fldChar w:fldCharType="separate"/>
        </w:r>
        <w:r w:rsidR="00430F8A" w:rsidRPr="00430F8A">
          <w:rPr>
            <w:rFonts w:ascii="Times New Roman" w:hAnsi="Times New Roman"/>
            <w:noProof/>
            <w:sz w:val="22"/>
            <w:szCs w:val="22"/>
            <w:vertAlign w:val="superscript"/>
          </w:rPr>
          <w:t>23</w:t>
        </w:r>
        <w:r w:rsidR="00430F8A">
          <w:rPr>
            <w:rFonts w:ascii="Times New Roman" w:hAnsi="Times New Roman"/>
            <w:sz w:val="22"/>
            <w:szCs w:val="22"/>
          </w:rPr>
          <w:fldChar w:fldCharType="end"/>
        </w:r>
      </w:hyperlink>
    </w:p>
    <w:p w:rsidR="00EA2770" w:rsidRDefault="00EA2770" w:rsidP="00EA2770">
      <w:pPr>
        <w:rPr>
          <w:rFonts w:ascii="Times New Roman" w:hAnsi="Times New Roman"/>
          <w:b/>
          <w:sz w:val="22"/>
          <w:szCs w:val="22"/>
        </w:rPr>
      </w:pPr>
    </w:p>
    <w:p w:rsidR="00B23197" w:rsidRDefault="00EA2770" w:rsidP="00B23197">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00B23197" w:rsidRPr="00B23197">
        <w:rPr>
          <w:rFonts w:ascii="Times New Roman" w:hAnsi="Times New Roman"/>
          <w:sz w:val="22"/>
          <w:szCs w:val="22"/>
        </w:rPr>
        <w:t>NHCR Procedure form (Q. 2: Indication = screening exam for family history of colon cancer, first degree relative = yes)</w:t>
      </w:r>
    </w:p>
    <w:p w:rsidR="00EA2770" w:rsidRPr="00C53140" w:rsidRDefault="00EA2770" w:rsidP="00EA2770">
      <w:pPr>
        <w:pBdr>
          <w:bottom w:val="triple" w:sz="4" w:space="1" w:color="auto"/>
        </w:pBdr>
        <w:rPr>
          <w:rFonts w:ascii="Times New Roman" w:hAnsi="Times New Roman"/>
          <w:sz w:val="22"/>
          <w:szCs w:val="22"/>
        </w:rPr>
      </w:pPr>
    </w:p>
    <w:p w:rsidR="00B23197" w:rsidRPr="0032501C" w:rsidRDefault="00EA2770" w:rsidP="00B23197">
      <w:pPr>
        <w:rPr>
          <w:rFonts w:ascii="Times New Roman" w:hAnsi="Times New Roman"/>
          <w:b/>
          <w:sz w:val="32"/>
          <w:szCs w:val="22"/>
          <w:u w:val="single"/>
        </w:rPr>
      </w:pPr>
      <w:r w:rsidRPr="0032501C">
        <w:rPr>
          <w:rFonts w:ascii="Times New Roman" w:hAnsi="Times New Roman"/>
          <w:b/>
          <w:sz w:val="32"/>
          <w:szCs w:val="22"/>
          <w:u w:val="single"/>
        </w:rPr>
        <w:t xml:space="preserve">NHCR </w:t>
      </w:r>
      <w:r w:rsidR="00B23197" w:rsidRPr="0032501C">
        <w:rPr>
          <w:rFonts w:ascii="Times New Roman" w:hAnsi="Times New Roman"/>
          <w:b/>
          <w:sz w:val="32"/>
          <w:szCs w:val="22"/>
          <w:u w:val="single"/>
        </w:rPr>
        <w:t>8</w:t>
      </w:r>
      <w:r w:rsidR="0032501C" w:rsidRPr="0032501C">
        <w:rPr>
          <w:rFonts w:ascii="Times New Roman" w:hAnsi="Times New Roman"/>
          <w:b/>
          <w:sz w:val="32"/>
          <w:szCs w:val="22"/>
          <w:u w:val="single"/>
        </w:rPr>
        <w:t xml:space="preserve">: </w:t>
      </w:r>
      <w:r w:rsidR="00B23197" w:rsidRPr="0032501C">
        <w:rPr>
          <w:rFonts w:ascii="Times New Roman" w:hAnsi="Times New Roman"/>
          <w:b/>
          <w:sz w:val="32"/>
          <w:szCs w:val="22"/>
          <w:u w:val="single"/>
        </w:rPr>
        <w:t>Documentation of Indication for exam</w:t>
      </w:r>
    </w:p>
    <w:p w:rsidR="00EA2770" w:rsidRPr="00C53140" w:rsidRDefault="00EA2770" w:rsidP="00EA2770">
      <w:pPr>
        <w:rPr>
          <w:rFonts w:ascii="Times New Roman" w:hAnsi="Times New Roman"/>
          <w:sz w:val="22"/>
          <w:szCs w:val="22"/>
        </w:rPr>
      </w:pPr>
    </w:p>
    <w:p w:rsidR="00B23197" w:rsidRPr="00B23197" w:rsidRDefault="00EA2770" w:rsidP="00B23197">
      <w:pPr>
        <w:rPr>
          <w:rFonts w:ascii="Times New Roman" w:hAnsi="Times New Roman"/>
          <w:sz w:val="22"/>
          <w:szCs w:val="22"/>
        </w:rPr>
      </w:pPr>
      <w:r w:rsidRPr="00775210">
        <w:rPr>
          <w:rFonts w:ascii="Times New Roman" w:hAnsi="Times New Roman"/>
          <w:b/>
          <w:sz w:val="22"/>
          <w:szCs w:val="22"/>
        </w:rPr>
        <w:t>DESCRIPTION:</w:t>
      </w:r>
      <w:r>
        <w:rPr>
          <w:rFonts w:ascii="Times New Roman" w:hAnsi="Times New Roman"/>
          <w:sz w:val="22"/>
          <w:szCs w:val="22"/>
        </w:rPr>
        <w:t xml:space="preserve"> </w:t>
      </w:r>
      <w:r w:rsidR="00B23197" w:rsidRPr="00B23197">
        <w:rPr>
          <w:rFonts w:ascii="Times New Roman" w:hAnsi="Times New Roman"/>
          <w:sz w:val="22"/>
          <w:szCs w:val="22"/>
        </w:rPr>
        <w:t>Percentage of colonoscopies for which an indication for exam is recorded</w:t>
      </w:r>
    </w:p>
    <w:p w:rsidR="00EA2770" w:rsidRDefault="00EA2770"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NQS DOMAIN:</w:t>
      </w:r>
      <w:r>
        <w:rPr>
          <w:rFonts w:ascii="Times New Roman" w:hAnsi="Times New Roman"/>
          <w:sz w:val="22"/>
          <w:szCs w:val="22"/>
        </w:rPr>
        <w:t xml:space="preserve"> </w:t>
      </w:r>
      <w:r w:rsidR="00B23197" w:rsidRPr="00B23197">
        <w:rPr>
          <w:rFonts w:ascii="Times New Roman" w:hAnsi="Times New Roman"/>
          <w:sz w:val="22"/>
          <w:szCs w:val="22"/>
        </w:rPr>
        <w:t>Effective Clinical Care</w:t>
      </w:r>
    </w:p>
    <w:p w:rsidR="00EA2770" w:rsidRDefault="00EA2770" w:rsidP="00EA2770">
      <w:pPr>
        <w:rPr>
          <w:rFonts w:ascii="Times New Roman" w:hAnsi="Times New Roman"/>
          <w:b/>
          <w:sz w:val="22"/>
          <w:szCs w:val="22"/>
        </w:rPr>
      </w:pPr>
    </w:p>
    <w:p w:rsidR="00EA2770" w:rsidRDefault="00EA2770" w:rsidP="00EA2770">
      <w:pPr>
        <w:rPr>
          <w:rFonts w:ascii="Times New Roman" w:hAnsi="Times New Roman"/>
          <w:sz w:val="22"/>
          <w:szCs w:val="22"/>
        </w:rPr>
      </w:pPr>
      <w:r w:rsidRPr="00775210">
        <w:rPr>
          <w:rFonts w:ascii="Times New Roman" w:hAnsi="Times New Roman"/>
          <w:b/>
          <w:sz w:val="22"/>
          <w:szCs w:val="22"/>
        </w:rPr>
        <w:t>TYPE OF MEASURE:</w:t>
      </w:r>
      <w:r>
        <w:rPr>
          <w:rFonts w:ascii="Times New Roman" w:hAnsi="Times New Roman"/>
          <w:sz w:val="22"/>
          <w:szCs w:val="22"/>
        </w:rPr>
        <w:t xml:space="preserve"> </w:t>
      </w:r>
      <w:r w:rsidR="00B23197">
        <w:rPr>
          <w:rFonts w:ascii="Times New Roman" w:hAnsi="Times New Roman"/>
          <w:sz w:val="22"/>
          <w:szCs w:val="22"/>
        </w:rPr>
        <w:t>Process</w:t>
      </w:r>
    </w:p>
    <w:p w:rsidR="00EA2770" w:rsidRDefault="00EA2770" w:rsidP="00EA2770">
      <w:pPr>
        <w:rPr>
          <w:rFonts w:ascii="Times New Roman" w:hAnsi="Times New Roman"/>
          <w:sz w:val="22"/>
          <w:szCs w:val="22"/>
        </w:rPr>
      </w:pPr>
    </w:p>
    <w:p w:rsidR="00EA2770" w:rsidRDefault="00EA2770" w:rsidP="00EA2770">
      <w:pPr>
        <w:rPr>
          <w:rFonts w:ascii="Times New Roman" w:hAnsi="Times New Roman"/>
          <w:sz w:val="22"/>
          <w:szCs w:val="22"/>
        </w:rPr>
      </w:pPr>
      <w:r>
        <w:rPr>
          <w:rFonts w:ascii="Times New Roman" w:hAnsi="Times New Roman"/>
          <w:b/>
          <w:sz w:val="22"/>
          <w:szCs w:val="22"/>
        </w:rPr>
        <w:t xml:space="preserve">NUMERATOR: </w:t>
      </w:r>
      <w:r w:rsidR="00B23197" w:rsidRPr="00B23197">
        <w:rPr>
          <w:rFonts w:ascii="Times New Roman" w:hAnsi="Times New Roman"/>
          <w:sz w:val="22"/>
          <w:szCs w:val="22"/>
        </w:rPr>
        <w:t># of colonoscopies for which indication for exam is documented on procedure form</w:t>
      </w:r>
    </w:p>
    <w:p w:rsidR="00B23197" w:rsidRDefault="00B23197"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DENOMINATOR:</w:t>
      </w:r>
      <w:r>
        <w:rPr>
          <w:rFonts w:ascii="Times New Roman" w:hAnsi="Times New Roman"/>
          <w:sz w:val="22"/>
          <w:szCs w:val="22"/>
        </w:rPr>
        <w:t xml:space="preserve"> </w:t>
      </w:r>
      <w:r w:rsidR="00B23197" w:rsidRPr="00B23197">
        <w:rPr>
          <w:rFonts w:ascii="Times New Roman" w:hAnsi="Times New Roman"/>
          <w:sz w:val="22"/>
          <w:szCs w:val="22"/>
        </w:rPr>
        <w:t>all colonoscopies</w:t>
      </w:r>
    </w:p>
    <w:p w:rsidR="00EA2770" w:rsidRDefault="00EA2770" w:rsidP="00EA2770">
      <w:pPr>
        <w:rPr>
          <w:rFonts w:ascii="Times New Roman" w:hAnsi="Times New Roman"/>
          <w:b/>
          <w:sz w:val="22"/>
          <w:szCs w:val="22"/>
        </w:rPr>
      </w:pPr>
    </w:p>
    <w:p w:rsidR="00EA2770" w:rsidRPr="00C53140" w:rsidRDefault="00EA2770" w:rsidP="00EA2770">
      <w:pPr>
        <w:rPr>
          <w:rFonts w:ascii="Times New Roman" w:hAnsi="Times New Roman"/>
          <w:sz w:val="22"/>
          <w:szCs w:val="22"/>
        </w:rPr>
      </w:pPr>
      <w:r w:rsidRPr="00775210">
        <w:rPr>
          <w:rFonts w:ascii="Times New Roman" w:hAnsi="Times New Roman"/>
          <w:b/>
          <w:sz w:val="22"/>
          <w:szCs w:val="22"/>
        </w:rPr>
        <w:t>DENOMINATOR EXCLUSIONS / EXCEPTIONS:</w:t>
      </w:r>
      <w:r>
        <w:rPr>
          <w:rFonts w:ascii="Times New Roman" w:hAnsi="Times New Roman"/>
          <w:sz w:val="22"/>
          <w:szCs w:val="22"/>
        </w:rPr>
        <w:t xml:space="preserve"> </w:t>
      </w:r>
      <w:r w:rsidR="00BE4EE8">
        <w:rPr>
          <w:rFonts w:ascii="Times New Roman" w:hAnsi="Times New Roman"/>
          <w:sz w:val="22"/>
          <w:szCs w:val="22"/>
        </w:rPr>
        <w:t>none</w:t>
      </w:r>
    </w:p>
    <w:p w:rsidR="00EA2770" w:rsidRDefault="00EA2770" w:rsidP="00EA2770">
      <w:pPr>
        <w:rPr>
          <w:rFonts w:ascii="Times New Roman" w:hAnsi="Times New Roman"/>
          <w:sz w:val="22"/>
          <w:szCs w:val="22"/>
        </w:rPr>
      </w:pPr>
    </w:p>
    <w:p w:rsidR="00EA2770" w:rsidRDefault="00EA2770" w:rsidP="00EA2770">
      <w:pPr>
        <w:rPr>
          <w:rFonts w:ascii="Times New Roman" w:hAnsi="Times New Roman"/>
          <w:b/>
          <w:sz w:val="22"/>
          <w:szCs w:val="22"/>
        </w:rPr>
      </w:pPr>
      <w:r w:rsidRPr="00775210">
        <w:rPr>
          <w:rFonts w:ascii="Times New Roman" w:hAnsi="Times New Roman"/>
          <w:b/>
          <w:sz w:val="22"/>
          <w:szCs w:val="22"/>
        </w:rPr>
        <w:t>RATIONALE AND REFERENCES:</w:t>
      </w:r>
      <w:r>
        <w:rPr>
          <w:rFonts w:ascii="Times New Roman" w:hAnsi="Times New Roman"/>
          <w:sz w:val="22"/>
          <w:szCs w:val="22"/>
        </w:rPr>
        <w:t xml:space="preserve"> </w:t>
      </w:r>
      <w:r w:rsidR="00B23197" w:rsidRPr="00B23197">
        <w:rPr>
          <w:rFonts w:ascii="Times New Roman" w:hAnsi="Times New Roman"/>
          <w:sz w:val="22"/>
          <w:szCs w:val="22"/>
        </w:rPr>
        <w:t>The ASGE / ACG Task Force on Quality in Endoscopy has included the documentation of indication of colonoscopy as a quality measure, wit</w:t>
      </w:r>
      <w:r w:rsidR="002A2E90">
        <w:rPr>
          <w:rFonts w:ascii="Times New Roman" w:hAnsi="Times New Roman"/>
          <w:sz w:val="22"/>
          <w:szCs w:val="22"/>
        </w:rPr>
        <w:t>h a performance target of &gt;80%.</w:t>
      </w:r>
      <w:hyperlink w:anchor="_ENREF_4" w:tooltip="Rex, 2015 #293" w:history="1">
        <w:r w:rsidR="00430F8A">
          <w:rPr>
            <w:rFonts w:ascii="Times New Roman" w:hAnsi="Times New Roman"/>
            <w:sz w:val="22"/>
            <w:szCs w:val="22"/>
          </w:rPr>
          <w:fldChar w:fldCharType="begin"/>
        </w:r>
        <w:r w:rsidR="00430F8A">
          <w:rPr>
            <w:rFonts w:ascii="Times New Roman" w:hAnsi="Times New Roman"/>
            <w:sz w:val="22"/>
            <w:szCs w:val="22"/>
          </w:rPr>
          <w:instrText xml:space="preserve"> ADDIN EN.CITE &lt;EndNote&gt;&lt;Cite&gt;&lt;Author&gt;Rex&lt;/Author&gt;&lt;Year&gt;2015&lt;/Year&gt;&lt;RecNum&gt;293&lt;/RecNum&gt;&lt;DisplayText&gt;&lt;style face="superscript"&gt;4&lt;/style&gt;&lt;/DisplayText&gt;&lt;record&gt;&lt;rec-number&gt;293&lt;/rec-number&gt;&lt;foreign-keys&gt;&lt;key app="EN" db-id="vsspt9fr1wwxr8erzp9xtw0lxfav5tdt0tst"&gt;293&lt;/key&gt;&lt;/foreign-keys&gt;&lt;ref-type name="Journal Article"&gt;17&lt;/ref-type&gt;&lt;contributors&gt;&lt;authors&gt;&lt;author&gt;Rex, D. K.&lt;/author&gt;&lt;author&gt;Schoenfeld, P. S.&lt;/author&gt;&lt;author&gt;Cohen, J.&lt;/author&gt;&lt;author&gt;Pike, I. M.&lt;/author&gt;&lt;author&gt;Adler, D. G.&lt;/author&gt;&lt;author&gt;Fennerty, M. B.&lt;/author&gt;&lt;author&gt;Lieb, J. G., 2nd&lt;/author&gt;&lt;author&gt;Park, W. G.&lt;/author&gt;&lt;author&gt;Rizk, M. K.&lt;/author&gt;&lt;author&gt;Sawhney, M. S.&lt;/author&gt;&lt;author&gt;Shaheen, N. J.&lt;/author&gt;&lt;author&gt;Wani, S.&lt;/author&gt;&lt;author&gt;Weinberg, D. S.&lt;/author&gt;&lt;/authors&gt;&lt;/contributors&gt;&lt;titles&gt;&lt;title&gt;Quality indicators for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31-53&lt;/pages&gt;&lt;volume&gt;81&lt;/volume&gt;&lt;number&gt;1&lt;/number&gt;&lt;edition&gt;2014/12/07&lt;/edition&gt;&lt;dates&gt;&lt;year&gt;2015&lt;/year&gt;&lt;pub-dates&gt;&lt;date&gt;Jan&lt;/date&gt;&lt;/pub-dates&gt;&lt;/dates&gt;&lt;isbn&gt;1097-6779 (Electronic)&amp;#xD;0016-5107 (Linking)&lt;/isbn&gt;&lt;accession-num&gt;25480100&lt;/accession-num&gt;&lt;work-type&gt;Research Support, Non-U.S. Gov&amp;apos;t&lt;/work-type&gt;&lt;urls&gt;&lt;related-urls&gt;&lt;url&gt;http://www.ncbi.nlm.nih.gov/pubmed/25480100&lt;/url&gt;&lt;/related-urls&gt;&lt;/urls&gt;&lt;electronic-resource-num&gt;10.1016/j.gie.2014.07.058&lt;/electronic-resource-num&gt;&lt;language&gt;eng&lt;/language&gt;&lt;/record&gt;&lt;/Cite&gt;&lt;/EndNote&gt;</w:instrText>
        </w:r>
        <w:r w:rsidR="00430F8A">
          <w:rPr>
            <w:rFonts w:ascii="Times New Roman" w:hAnsi="Times New Roman"/>
            <w:sz w:val="22"/>
            <w:szCs w:val="22"/>
          </w:rPr>
          <w:fldChar w:fldCharType="separate"/>
        </w:r>
        <w:r w:rsidR="00430F8A" w:rsidRPr="002A2E90">
          <w:rPr>
            <w:rFonts w:ascii="Times New Roman" w:hAnsi="Times New Roman"/>
            <w:noProof/>
            <w:sz w:val="22"/>
            <w:szCs w:val="22"/>
            <w:vertAlign w:val="superscript"/>
          </w:rPr>
          <w:t>4</w:t>
        </w:r>
        <w:r w:rsidR="00430F8A">
          <w:rPr>
            <w:rFonts w:ascii="Times New Roman" w:hAnsi="Times New Roman"/>
            <w:sz w:val="22"/>
            <w:szCs w:val="22"/>
          </w:rPr>
          <w:fldChar w:fldCharType="end"/>
        </w:r>
      </w:hyperlink>
      <w:r w:rsidR="00B23197" w:rsidRPr="00B23197">
        <w:rPr>
          <w:rFonts w:ascii="Times New Roman" w:hAnsi="Times New Roman"/>
          <w:sz w:val="22"/>
          <w:szCs w:val="22"/>
        </w:rPr>
        <w:t xml:space="preserve">  When colonoscopy is done for an appropriate indication, more clinically relevant diagnoses are made. The documentation of colonoscopy indication is important both to ensure the appropriateness of care, and also to potentially inform appropriate surveillance follow-up recommendations.</w:t>
      </w:r>
    </w:p>
    <w:p w:rsidR="0032501C" w:rsidRDefault="0032501C" w:rsidP="00EA2770">
      <w:pPr>
        <w:rPr>
          <w:rFonts w:ascii="Times New Roman" w:hAnsi="Times New Roman"/>
          <w:b/>
          <w:sz w:val="22"/>
          <w:szCs w:val="22"/>
        </w:rPr>
      </w:pPr>
    </w:p>
    <w:p w:rsidR="00EA2770" w:rsidRPr="00EA2770" w:rsidRDefault="00EA2770" w:rsidP="00EA2770">
      <w:pPr>
        <w:rPr>
          <w:rFonts w:ascii="Times New Roman" w:hAnsi="Times New Roman"/>
          <w:sz w:val="22"/>
          <w:szCs w:val="22"/>
        </w:rPr>
      </w:pPr>
      <w:r w:rsidRPr="00775210">
        <w:rPr>
          <w:rFonts w:ascii="Times New Roman" w:hAnsi="Times New Roman"/>
          <w:b/>
          <w:sz w:val="22"/>
          <w:szCs w:val="22"/>
        </w:rPr>
        <w:t>DATA SOURCE:</w:t>
      </w:r>
      <w:r>
        <w:rPr>
          <w:rFonts w:ascii="Times New Roman" w:hAnsi="Times New Roman"/>
          <w:sz w:val="22"/>
          <w:szCs w:val="22"/>
        </w:rPr>
        <w:t xml:space="preserve"> </w:t>
      </w:r>
      <w:r w:rsidR="00B23197" w:rsidRPr="00B23197">
        <w:rPr>
          <w:rFonts w:ascii="Times New Roman" w:hAnsi="Times New Roman"/>
          <w:sz w:val="22"/>
          <w:szCs w:val="22"/>
        </w:rPr>
        <w:t>NHCR Procedure form (Q. 2, Indication for procedure)</w:t>
      </w:r>
    </w:p>
    <w:p w:rsidR="00EA2770" w:rsidRDefault="00EA2770" w:rsidP="00EA2770">
      <w:pPr>
        <w:rPr>
          <w:rFonts w:ascii="Times New Roman" w:hAnsi="Times New Roman"/>
          <w:sz w:val="22"/>
          <w:szCs w:val="22"/>
        </w:rPr>
      </w:pPr>
    </w:p>
    <w:p w:rsidR="00430F8A" w:rsidRDefault="00430F8A">
      <w:pPr>
        <w:rPr>
          <w:rFonts w:ascii="Times New Roman" w:hAnsi="Times New Roman"/>
          <w:sz w:val="22"/>
          <w:szCs w:val="22"/>
        </w:rPr>
      </w:pPr>
      <w:r>
        <w:rPr>
          <w:rFonts w:ascii="Times New Roman" w:hAnsi="Times New Roman"/>
          <w:sz w:val="22"/>
          <w:szCs w:val="22"/>
        </w:rPr>
        <w:br w:type="page"/>
      </w:r>
    </w:p>
    <w:p w:rsidR="00B0387B" w:rsidRDefault="00B0387B" w:rsidP="00EA2770">
      <w:pPr>
        <w:rPr>
          <w:rFonts w:ascii="Times New Roman" w:hAnsi="Times New Roman"/>
          <w:sz w:val="22"/>
          <w:szCs w:val="22"/>
        </w:rPr>
      </w:pPr>
    </w:p>
    <w:p w:rsidR="00B0387B" w:rsidRPr="00430F8A" w:rsidRDefault="0032501C" w:rsidP="00430F8A">
      <w:pPr>
        <w:tabs>
          <w:tab w:val="left" w:pos="450"/>
        </w:tabs>
        <w:jc w:val="center"/>
        <w:rPr>
          <w:rFonts w:ascii="Times New Roman" w:hAnsi="Times New Roman"/>
          <w:b/>
          <w:sz w:val="32"/>
          <w:szCs w:val="22"/>
          <w:u w:val="single"/>
        </w:rPr>
      </w:pPr>
      <w:r w:rsidRPr="00430F8A">
        <w:rPr>
          <w:rFonts w:ascii="Times New Roman" w:hAnsi="Times New Roman"/>
          <w:b/>
          <w:sz w:val="32"/>
          <w:szCs w:val="22"/>
          <w:u w:val="single"/>
        </w:rPr>
        <w:t>References</w:t>
      </w:r>
    </w:p>
    <w:p w:rsidR="00430F8A" w:rsidRPr="00430F8A" w:rsidRDefault="00B0387B" w:rsidP="00430F8A">
      <w:pPr>
        <w:tabs>
          <w:tab w:val="left" w:pos="450"/>
        </w:tabs>
        <w:rPr>
          <w:rFonts w:ascii="Times New Roman" w:hAnsi="Times New Roman"/>
          <w:noProof/>
          <w:sz w:val="22"/>
          <w:szCs w:val="22"/>
        </w:rPr>
      </w:pPr>
      <w:r w:rsidRPr="00430F8A">
        <w:rPr>
          <w:rFonts w:ascii="Times New Roman" w:hAnsi="Times New Roman"/>
          <w:sz w:val="22"/>
          <w:szCs w:val="22"/>
        </w:rPr>
        <w:fldChar w:fldCharType="begin"/>
      </w:r>
      <w:r w:rsidRPr="00430F8A">
        <w:rPr>
          <w:rFonts w:ascii="Times New Roman" w:hAnsi="Times New Roman"/>
          <w:sz w:val="22"/>
          <w:szCs w:val="22"/>
        </w:rPr>
        <w:instrText xml:space="preserve"> ADDIN EN.REFLIST </w:instrText>
      </w:r>
      <w:r w:rsidRPr="00430F8A">
        <w:rPr>
          <w:rFonts w:ascii="Times New Roman" w:hAnsi="Times New Roman"/>
          <w:sz w:val="22"/>
          <w:szCs w:val="22"/>
        </w:rPr>
        <w:fldChar w:fldCharType="separate"/>
      </w:r>
      <w:bookmarkStart w:id="1" w:name="_ENREF_1"/>
      <w:r w:rsidR="00430F8A" w:rsidRPr="00430F8A">
        <w:rPr>
          <w:rFonts w:ascii="Times New Roman" w:hAnsi="Times New Roman"/>
          <w:noProof/>
          <w:sz w:val="22"/>
          <w:szCs w:val="22"/>
        </w:rPr>
        <w:t>1.</w:t>
      </w:r>
      <w:r w:rsidR="00430F8A" w:rsidRPr="00430F8A">
        <w:rPr>
          <w:rFonts w:ascii="Times New Roman" w:hAnsi="Times New Roman"/>
          <w:noProof/>
          <w:sz w:val="22"/>
          <w:szCs w:val="22"/>
        </w:rPr>
        <w:tab/>
        <w:t>Harewood GC, Sharma VK, de Garmo P. Impact of colonoscopy preparation quality on detection of suspected colonic neoplasia. Gastrointestinal endoscopy 2003;58:76-9.</w:t>
      </w:r>
      <w:bookmarkEnd w:id="1"/>
    </w:p>
    <w:p w:rsidR="00430F8A" w:rsidRPr="00430F8A" w:rsidRDefault="00430F8A" w:rsidP="00430F8A">
      <w:pPr>
        <w:tabs>
          <w:tab w:val="left" w:pos="450"/>
        </w:tabs>
        <w:rPr>
          <w:rFonts w:ascii="Times New Roman" w:hAnsi="Times New Roman"/>
          <w:noProof/>
          <w:sz w:val="22"/>
          <w:szCs w:val="22"/>
        </w:rPr>
      </w:pPr>
      <w:bookmarkStart w:id="2" w:name="_ENREF_2"/>
      <w:r w:rsidRPr="00430F8A">
        <w:rPr>
          <w:rFonts w:ascii="Times New Roman" w:hAnsi="Times New Roman"/>
          <w:noProof/>
          <w:sz w:val="22"/>
          <w:szCs w:val="22"/>
        </w:rPr>
        <w:t>2.</w:t>
      </w:r>
      <w:r w:rsidRPr="00430F8A">
        <w:rPr>
          <w:rFonts w:ascii="Times New Roman" w:hAnsi="Times New Roman"/>
          <w:noProof/>
          <w:sz w:val="22"/>
          <w:szCs w:val="22"/>
        </w:rPr>
        <w:tab/>
        <w:t>Froehlich F, Wietlisbach V, Gonvers JJ, Burnand B, Vader JP. Impact of colonic cleansing on quality and diagnostic yield of colonoscopy: the European Panel of Appropriateness of Gastrointestinal Endoscopy European multicenter study. Gastrointestinal endoscopy 2005;61:378-84.</w:t>
      </w:r>
      <w:bookmarkEnd w:id="2"/>
    </w:p>
    <w:p w:rsidR="00430F8A" w:rsidRPr="00430F8A" w:rsidRDefault="00430F8A" w:rsidP="00430F8A">
      <w:pPr>
        <w:tabs>
          <w:tab w:val="left" w:pos="450"/>
        </w:tabs>
        <w:rPr>
          <w:rFonts w:ascii="Times New Roman" w:hAnsi="Times New Roman"/>
          <w:noProof/>
          <w:sz w:val="22"/>
          <w:szCs w:val="22"/>
        </w:rPr>
      </w:pPr>
      <w:bookmarkStart w:id="3" w:name="_ENREF_3"/>
      <w:r w:rsidRPr="00430F8A">
        <w:rPr>
          <w:rFonts w:ascii="Times New Roman" w:hAnsi="Times New Roman"/>
          <w:noProof/>
          <w:sz w:val="22"/>
          <w:szCs w:val="22"/>
        </w:rPr>
        <w:t>3.</w:t>
      </w:r>
      <w:r w:rsidRPr="00430F8A">
        <w:rPr>
          <w:rFonts w:ascii="Times New Roman" w:hAnsi="Times New Roman"/>
          <w:noProof/>
          <w:sz w:val="22"/>
          <w:szCs w:val="22"/>
        </w:rPr>
        <w:tab/>
        <w:t>Radaelli F, Meucci G, Sgroi G, Minoli G. Technical performance of colonoscopy: the key role of sedation/analgesia and other quality indicators. The American journal of gastroenterology 2008;103:1122-30.</w:t>
      </w:r>
      <w:bookmarkEnd w:id="3"/>
    </w:p>
    <w:p w:rsidR="00430F8A" w:rsidRPr="00430F8A" w:rsidRDefault="00430F8A" w:rsidP="00430F8A">
      <w:pPr>
        <w:tabs>
          <w:tab w:val="left" w:pos="450"/>
        </w:tabs>
        <w:rPr>
          <w:rFonts w:ascii="Times New Roman" w:hAnsi="Times New Roman"/>
          <w:noProof/>
          <w:sz w:val="22"/>
          <w:szCs w:val="22"/>
        </w:rPr>
      </w:pPr>
      <w:bookmarkStart w:id="4" w:name="_ENREF_4"/>
      <w:r w:rsidRPr="00430F8A">
        <w:rPr>
          <w:rFonts w:ascii="Times New Roman" w:hAnsi="Times New Roman"/>
          <w:noProof/>
          <w:sz w:val="22"/>
          <w:szCs w:val="22"/>
        </w:rPr>
        <w:t>4.</w:t>
      </w:r>
      <w:r w:rsidRPr="00430F8A">
        <w:rPr>
          <w:rFonts w:ascii="Times New Roman" w:hAnsi="Times New Roman"/>
          <w:noProof/>
          <w:sz w:val="22"/>
          <w:szCs w:val="22"/>
        </w:rPr>
        <w:tab/>
        <w:t>Rex DK, Schoenfeld PS, Cohen J, et al. Quality indicators for colonoscopy. Gastrointestinal endoscopy 2015;81:31-53.</w:t>
      </w:r>
      <w:bookmarkEnd w:id="4"/>
    </w:p>
    <w:p w:rsidR="00430F8A" w:rsidRPr="00430F8A" w:rsidRDefault="00430F8A" w:rsidP="00430F8A">
      <w:pPr>
        <w:tabs>
          <w:tab w:val="left" w:pos="450"/>
        </w:tabs>
        <w:rPr>
          <w:rFonts w:ascii="Times New Roman" w:hAnsi="Times New Roman"/>
          <w:noProof/>
          <w:sz w:val="22"/>
          <w:szCs w:val="22"/>
        </w:rPr>
      </w:pPr>
      <w:bookmarkStart w:id="5" w:name="_ENREF_5"/>
      <w:r w:rsidRPr="00430F8A">
        <w:rPr>
          <w:rFonts w:ascii="Times New Roman" w:hAnsi="Times New Roman"/>
          <w:noProof/>
          <w:sz w:val="22"/>
          <w:szCs w:val="22"/>
        </w:rPr>
        <w:t>5.</w:t>
      </w:r>
      <w:r w:rsidRPr="00430F8A">
        <w:rPr>
          <w:rFonts w:ascii="Times New Roman" w:hAnsi="Times New Roman"/>
          <w:noProof/>
          <w:sz w:val="22"/>
          <w:szCs w:val="22"/>
        </w:rPr>
        <w:tab/>
        <w:t>Wexner SD, Beck DE, Baron TH, et al.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Gastrointestinal endoscopy 2006;63:894-909.</w:t>
      </w:r>
      <w:bookmarkEnd w:id="5"/>
    </w:p>
    <w:p w:rsidR="00430F8A" w:rsidRPr="00430F8A" w:rsidRDefault="00430F8A" w:rsidP="00430F8A">
      <w:pPr>
        <w:tabs>
          <w:tab w:val="left" w:pos="450"/>
        </w:tabs>
        <w:rPr>
          <w:rFonts w:ascii="Times New Roman" w:hAnsi="Times New Roman"/>
          <w:noProof/>
          <w:sz w:val="22"/>
          <w:szCs w:val="22"/>
        </w:rPr>
      </w:pPr>
      <w:bookmarkStart w:id="6" w:name="_ENREF_6"/>
      <w:r w:rsidRPr="00430F8A">
        <w:rPr>
          <w:rFonts w:ascii="Times New Roman" w:hAnsi="Times New Roman"/>
          <w:noProof/>
          <w:sz w:val="22"/>
          <w:szCs w:val="22"/>
        </w:rPr>
        <w:t>6.</w:t>
      </w:r>
      <w:r w:rsidRPr="00430F8A">
        <w:rPr>
          <w:rFonts w:ascii="Times New Roman" w:hAnsi="Times New Roman"/>
          <w:noProof/>
          <w:sz w:val="22"/>
          <w:szCs w:val="22"/>
        </w:rPr>
        <w:tab/>
        <w:t>Hassan C, Bretthauer M, Kaminski MF, et al. Bowel preparation for colonoscopy: European Society of Gastrointestinal Endoscopy (ESGE) guideline. Endoscopy 2013;45:142-50.</w:t>
      </w:r>
      <w:bookmarkEnd w:id="6"/>
    </w:p>
    <w:p w:rsidR="00430F8A" w:rsidRPr="00430F8A" w:rsidRDefault="00430F8A" w:rsidP="00430F8A">
      <w:pPr>
        <w:tabs>
          <w:tab w:val="left" w:pos="450"/>
        </w:tabs>
        <w:rPr>
          <w:rFonts w:ascii="Times New Roman" w:hAnsi="Times New Roman"/>
          <w:noProof/>
          <w:sz w:val="22"/>
          <w:szCs w:val="22"/>
        </w:rPr>
      </w:pPr>
      <w:bookmarkStart w:id="7" w:name="_ENREF_7"/>
      <w:r w:rsidRPr="00430F8A">
        <w:rPr>
          <w:rFonts w:ascii="Times New Roman" w:hAnsi="Times New Roman"/>
          <w:noProof/>
          <w:sz w:val="22"/>
          <w:szCs w:val="22"/>
        </w:rPr>
        <w:t>7.</w:t>
      </w:r>
      <w:r w:rsidRPr="00430F8A">
        <w:rPr>
          <w:rFonts w:ascii="Times New Roman" w:hAnsi="Times New Roman"/>
          <w:noProof/>
          <w:sz w:val="22"/>
          <w:szCs w:val="22"/>
        </w:rPr>
        <w:tab/>
        <w:t>Rex DK, Imperiale TF, Latinovich DR, Bratcher LL. Impact of bowel preparation on efficiency and cost of colonoscopy. The American journal of gastroenterology 2002;97:1696-700.</w:t>
      </w:r>
      <w:bookmarkEnd w:id="7"/>
    </w:p>
    <w:p w:rsidR="00430F8A" w:rsidRPr="00430F8A" w:rsidRDefault="00430F8A" w:rsidP="00430F8A">
      <w:pPr>
        <w:tabs>
          <w:tab w:val="left" w:pos="450"/>
        </w:tabs>
        <w:rPr>
          <w:rFonts w:ascii="Times New Roman" w:hAnsi="Times New Roman"/>
          <w:noProof/>
          <w:sz w:val="22"/>
          <w:szCs w:val="22"/>
        </w:rPr>
      </w:pPr>
      <w:bookmarkStart w:id="8" w:name="_ENREF_8"/>
      <w:r w:rsidRPr="00430F8A">
        <w:rPr>
          <w:rFonts w:ascii="Times New Roman" w:hAnsi="Times New Roman"/>
          <w:noProof/>
          <w:sz w:val="22"/>
          <w:szCs w:val="22"/>
        </w:rPr>
        <w:t>8.</w:t>
      </w:r>
      <w:r w:rsidRPr="00430F8A">
        <w:rPr>
          <w:rFonts w:ascii="Times New Roman" w:hAnsi="Times New Roman"/>
          <w:noProof/>
          <w:sz w:val="22"/>
          <w:szCs w:val="22"/>
        </w:rPr>
        <w:tab/>
        <w:t>Baxter NN, Sutradhar R, Forbes SS, Paszat LF, Saskin R, Rabeneck L. Analysis of administrative data finds endoscopist quality measures associated with postcolonoscopy colorectal cancer. Gastroenterology 2011;140:65-72.</w:t>
      </w:r>
      <w:bookmarkEnd w:id="8"/>
    </w:p>
    <w:p w:rsidR="00430F8A" w:rsidRPr="00430F8A" w:rsidRDefault="00430F8A" w:rsidP="00430F8A">
      <w:pPr>
        <w:tabs>
          <w:tab w:val="left" w:pos="450"/>
        </w:tabs>
        <w:rPr>
          <w:rFonts w:ascii="Times New Roman" w:hAnsi="Times New Roman"/>
          <w:noProof/>
          <w:sz w:val="22"/>
          <w:szCs w:val="22"/>
        </w:rPr>
      </w:pPr>
      <w:bookmarkStart w:id="9" w:name="_ENREF_9"/>
      <w:r w:rsidRPr="00430F8A">
        <w:rPr>
          <w:rFonts w:ascii="Times New Roman" w:hAnsi="Times New Roman"/>
          <w:noProof/>
          <w:sz w:val="22"/>
          <w:szCs w:val="22"/>
        </w:rPr>
        <w:t>9.</w:t>
      </w:r>
      <w:r w:rsidRPr="00430F8A">
        <w:rPr>
          <w:rFonts w:ascii="Times New Roman" w:hAnsi="Times New Roman"/>
          <w:noProof/>
          <w:sz w:val="22"/>
          <w:szCs w:val="22"/>
        </w:rPr>
        <w:tab/>
        <w:t>Gatto NM, Frucht H, Sundararajan V, Jacobson JS, Grann VR, Neugut AI. Risk of perforation after colonoscopy and sigmoidoscopy: a population-based study. Journal of the National Cancer Institute 2003;95:230-6.</w:t>
      </w:r>
      <w:bookmarkEnd w:id="9"/>
    </w:p>
    <w:p w:rsidR="00430F8A" w:rsidRPr="00430F8A" w:rsidRDefault="00430F8A" w:rsidP="00430F8A">
      <w:pPr>
        <w:tabs>
          <w:tab w:val="left" w:pos="450"/>
        </w:tabs>
        <w:rPr>
          <w:rFonts w:ascii="Times New Roman" w:hAnsi="Times New Roman"/>
          <w:noProof/>
          <w:sz w:val="22"/>
          <w:szCs w:val="22"/>
        </w:rPr>
      </w:pPr>
      <w:bookmarkStart w:id="10" w:name="_ENREF_10"/>
      <w:r w:rsidRPr="00430F8A">
        <w:rPr>
          <w:rFonts w:ascii="Times New Roman" w:hAnsi="Times New Roman"/>
          <w:noProof/>
          <w:sz w:val="22"/>
          <w:szCs w:val="22"/>
        </w:rPr>
        <w:t>10.</w:t>
      </w:r>
      <w:r w:rsidRPr="00430F8A">
        <w:rPr>
          <w:rFonts w:ascii="Times New Roman" w:hAnsi="Times New Roman"/>
          <w:noProof/>
          <w:sz w:val="22"/>
          <w:szCs w:val="22"/>
        </w:rPr>
        <w:tab/>
        <w:t>Rathgaber SW, Wick TM. Colonoscopy completion and complication rates in a community gastroenterology practice. Gastrointestinal endoscopy 2006;64:556-62.</w:t>
      </w:r>
      <w:bookmarkEnd w:id="10"/>
    </w:p>
    <w:p w:rsidR="00430F8A" w:rsidRPr="00430F8A" w:rsidRDefault="00430F8A" w:rsidP="00430F8A">
      <w:pPr>
        <w:tabs>
          <w:tab w:val="left" w:pos="450"/>
        </w:tabs>
        <w:rPr>
          <w:rFonts w:ascii="Times New Roman" w:hAnsi="Times New Roman"/>
          <w:noProof/>
          <w:sz w:val="22"/>
          <w:szCs w:val="22"/>
        </w:rPr>
      </w:pPr>
      <w:bookmarkStart w:id="11" w:name="_ENREF_11"/>
      <w:r w:rsidRPr="00430F8A">
        <w:rPr>
          <w:rFonts w:ascii="Times New Roman" w:hAnsi="Times New Roman"/>
          <w:noProof/>
          <w:sz w:val="22"/>
          <w:szCs w:val="22"/>
        </w:rPr>
        <w:t>11.</w:t>
      </w:r>
      <w:r w:rsidRPr="00430F8A">
        <w:rPr>
          <w:rFonts w:ascii="Times New Roman" w:hAnsi="Times New Roman"/>
          <w:noProof/>
          <w:sz w:val="22"/>
          <w:szCs w:val="22"/>
        </w:rPr>
        <w:tab/>
        <w:t>Marshall JB, Barthel JS. The frequency of total colonoscopy and terminal ileal intubation in the 1990s. Gastrointestinal endoscopy 1993;39:518-20.</w:t>
      </w:r>
      <w:bookmarkEnd w:id="11"/>
    </w:p>
    <w:p w:rsidR="00430F8A" w:rsidRPr="00430F8A" w:rsidRDefault="00430F8A" w:rsidP="00430F8A">
      <w:pPr>
        <w:tabs>
          <w:tab w:val="left" w:pos="450"/>
        </w:tabs>
        <w:rPr>
          <w:rFonts w:ascii="Times New Roman" w:hAnsi="Times New Roman"/>
          <w:noProof/>
          <w:sz w:val="22"/>
          <w:szCs w:val="22"/>
        </w:rPr>
      </w:pPr>
      <w:bookmarkStart w:id="12" w:name="_ENREF_12"/>
      <w:r w:rsidRPr="00430F8A">
        <w:rPr>
          <w:rFonts w:ascii="Times New Roman" w:hAnsi="Times New Roman"/>
          <w:noProof/>
          <w:sz w:val="22"/>
          <w:szCs w:val="22"/>
        </w:rPr>
        <w:t>12.</w:t>
      </w:r>
      <w:r w:rsidRPr="00430F8A">
        <w:rPr>
          <w:rFonts w:ascii="Times New Roman" w:hAnsi="Times New Roman"/>
          <w:noProof/>
          <w:sz w:val="22"/>
          <w:szCs w:val="22"/>
        </w:rPr>
        <w:tab/>
        <w:t>Imperiale TF, Wagner DR, Lin CY, Larkin GN, Rogge JD, Ransohoff DF. Risk of advanced proximal neoplasms in asymptomatic adults according to the distal colorectal findings. The New England journal of medicine 2000;343:169-74.</w:t>
      </w:r>
      <w:bookmarkEnd w:id="12"/>
    </w:p>
    <w:p w:rsidR="00430F8A" w:rsidRPr="00430F8A" w:rsidRDefault="00430F8A" w:rsidP="00430F8A">
      <w:pPr>
        <w:tabs>
          <w:tab w:val="left" w:pos="450"/>
        </w:tabs>
        <w:rPr>
          <w:rFonts w:ascii="Times New Roman" w:hAnsi="Times New Roman"/>
          <w:noProof/>
          <w:sz w:val="22"/>
          <w:szCs w:val="22"/>
        </w:rPr>
      </w:pPr>
      <w:bookmarkStart w:id="13" w:name="_ENREF_13"/>
      <w:r w:rsidRPr="00430F8A">
        <w:rPr>
          <w:rFonts w:ascii="Times New Roman" w:hAnsi="Times New Roman"/>
          <w:noProof/>
          <w:sz w:val="22"/>
          <w:szCs w:val="22"/>
        </w:rPr>
        <w:t>13.</w:t>
      </w:r>
      <w:r w:rsidRPr="00430F8A">
        <w:rPr>
          <w:rFonts w:ascii="Times New Roman" w:hAnsi="Times New Roman"/>
          <w:noProof/>
          <w:sz w:val="22"/>
          <w:szCs w:val="22"/>
        </w:rPr>
        <w:tab/>
        <w:t>Rex DK, Johnson DA, Anderson JC, Schoenfeld PS, Burke CA, Inadomi JM. American College of Gastroenterology guidelines for colorectal cancer screening 2009 [corrected]. The American journal of gastroenterology 2009;104:739-50.</w:t>
      </w:r>
      <w:bookmarkEnd w:id="13"/>
    </w:p>
    <w:p w:rsidR="00430F8A" w:rsidRPr="00430F8A" w:rsidRDefault="00430F8A" w:rsidP="00430F8A">
      <w:pPr>
        <w:tabs>
          <w:tab w:val="left" w:pos="450"/>
        </w:tabs>
        <w:rPr>
          <w:rFonts w:ascii="Times New Roman" w:hAnsi="Times New Roman"/>
          <w:noProof/>
          <w:sz w:val="22"/>
          <w:szCs w:val="22"/>
        </w:rPr>
      </w:pPr>
      <w:bookmarkStart w:id="14" w:name="_ENREF_14"/>
      <w:r w:rsidRPr="00430F8A">
        <w:rPr>
          <w:rFonts w:ascii="Times New Roman" w:hAnsi="Times New Roman"/>
          <w:noProof/>
          <w:sz w:val="22"/>
          <w:szCs w:val="22"/>
        </w:rPr>
        <w:t>14.</w:t>
      </w:r>
      <w:r w:rsidRPr="00430F8A">
        <w:rPr>
          <w:rFonts w:ascii="Times New Roman" w:hAnsi="Times New Roman"/>
          <w:noProof/>
          <w:sz w:val="22"/>
          <w:szCs w:val="22"/>
        </w:rPr>
        <w:tab/>
        <w:t>Rex DK, Bond JH, Winawer S, et al. Quality in the technical performance of colonoscopy and the continuous quality improvement process for colonoscopy: recommendations of the U.S. Multi-Society Task Force on Colorectal Cancer. The American journal of gastroenterology 2002;97:1296-308.</w:t>
      </w:r>
      <w:bookmarkEnd w:id="14"/>
    </w:p>
    <w:p w:rsidR="00430F8A" w:rsidRPr="00430F8A" w:rsidRDefault="00430F8A" w:rsidP="00430F8A">
      <w:pPr>
        <w:tabs>
          <w:tab w:val="left" w:pos="450"/>
        </w:tabs>
        <w:rPr>
          <w:rFonts w:ascii="Times New Roman" w:hAnsi="Times New Roman"/>
          <w:noProof/>
          <w:sz w:val="22"/>
          <w:szCs w:val="22"/>
        </w:rPr>
      </w:pPr>
      <w:bookmarkStart w:id="15" w:name="_ENREF_15"/>
      <w:r w:rsidRPr="00430F8A">
        <w:rPr>
          <w:rFonts w:ascii="Times New Roman" w:hAnsi="Times New Roman"/>
          <w:noProof/>
          <w:sz w:val="22"/>
          <w:szCs w:val="22"/>
        </w:rPr>
        <w:t>15.</w:t>
      </w:r>
      <w:r w:rsidRPr="00430F8A">
        <w:rPr>
          <w:rFonts w:ascii="Times New Roman" w:hAnsi="Times New Roman"/>
          <w:noProof/>
          <w:sz w:val="22"/>
          <w:szCs w:val="22"/>
        </w:rPr>
        <w:tab/>
        <w:t>Bond JH. Should the quality of preparation impact postcolonoscopy follow-up recommendations? The American journal of gastroenterology 2007;102:2686-7.</w:t>
      </w:r>
      <w:bookmarkEnd w:id="15"/>
    </w:p>
    <w:p w:rsidR="00430F8A" w:rsidRPr="00430F8A" w:rsidRDefault="00430F8A" w:rsidP="00430F8A">
      <w:pPr>
        <w:tabs>
          <w:tab w:val="left" w:pos="450"/>
        </w:tabs>
        <w:rPr>
          <w:rFonts w:ascii="Times New Roman" w:hAnsi="Times New Roman"/>
          <w:noProof/>
          <w:sz w:val="22"/>
          <w:szCs w:val="22"/>
        </w:rPr>
      </w:pPr>
      <w:bookmarkStart w:id="16" w:name="_ENREF_16"/>
      <w:r w:rsidRPr="00430F8A">
        <w:rPr>
          <w:rFonts w:ascii="Times New Roman" w:hAnsi="Times New Roman"/>
          <w:noProof/>
          <w:sz w:val="22"/>
          <w:szCs w:val="22"/>
        </w:rPr>
        <w:t>16.</w:t>
      </w:r>
      <w:r w:rsidRPr="00430F8A">
        <w:rPr>
          <w:rFonts w:ascii="Times New Roman" w:hAnsi="Times New Roman"/>
          <w:noProof/>
          <w:sz w:val="22"/>
          <w:szCs w:val="22"/>
        </w:rPr>
        <w:tab/>
        <w:t>Levin TR. Dealing with uncertainty: surveillance colonoscopy after polypectomy. The American journal of gastroenterology 2007;102:1745-7.</w:t>
      </w:r>
      <w:bookmarkEnd w:id="16"/>
    </w:p>
    <w:p w:rsidR="00430F8A" w:rsidRPr="00430F8A" w:rsidRDefault="00430F8A" w:rsidP="00430F8A">
      <w:pPr>
        <w:tabs>
          <w:tab w:val="left" w:pos="450"/>
        </w:tabs>
        <w:rPr>
          <w:rFonts w:ascii="Times New Roman" w:hAnsi="Times New Roman"/>
          <w:noProof/>
          <w:sz w:val="22"/>
          <w:szCs w:val="22"/>
        </w:rPr>
      </w:pPr>
      <w:bookmarkStart w:id="17" w:name="_ENREF_17"/>
      <w:r w:rsidRPr="00430F8A">
        <w:rPr>
          <w:rFonts w:ascii="Times New Roman" w:hAnsi="Times New Roman"/>
          <w:noProof/>
          <w:sz w:val="22"/>
          <w:szCs w:val="22"/>
        </w:rPr>
        <w:t>17.</w:t>
      </w:r>
      <w:r w:rsidRPr="00430F8A">
        <w:rPr>
          <w:rFonts w:ascii="Times New Roman" w:hAnsi="Times New Roman"/>
          <w:noProof/>
          <w:sz w:val="22"/>
          <w:szCs w:val="22"/>
        </w:rPr>
        <w:tab/>
        <w:t>Rex DK, Bond JH, Feld AD. Medical-legal risks of incident cancers after clearing colonoscopy. The American journal of gastroenterology 2001;96:952-7.</w:t>
      </w:r>
      <w:bookmarkEnd w:id="17"/>
    </w:p>
    <w:p w:rsidR="00430F8A" w:rsidRPr="00430F8A" w:rsidRDefault="00430F8A" w:rsidP="00430F8A">
      <w:pPr>
        <w:tabs>
          <w:tab w:val="left" w:pos="450"/>
        </w:tabs>
        <w:rPr>
          <w:rFonts w:ascii="Times New Roman" w:hAnsi="Times New Roman"/>
          <w:noProof/>
          <w:sz w:val="22"/>
          <w:szCs w:val="22"/>
        </w:rPr>
      </w:pPr>
      <w:bookmarkStart w:id="18" w:name="_ENREF_18"/>
      <w:r w:rsidRPr="00430F8A">
        <w:rPr>
          <w:rFonts w:ascii="Times New Roman" w:hAnsi="Times New Roman"/>
          <w:noProof/>
          <w:sz w:val="22"/>
          <w:szCs w:val="22"/>
        </w:rPr>
        <w:t>18.</w:t>
      </w:r>
      <w:r w:rsidRPr="00430F8A">
        <w:rPr>
          <w:rFonts w:ascii="Times New Roman" w:hAnsi="Times New Roman"/>
          <w:noProof/>
          <w:sz w:val="22"/>
          <w:szCs w:val="22"/>
        </w:rPr>
        <w:tab/>
        <w:t>Lieberman DA, Rex DK, Winawer SJ, Giardiello FM, Johnson DA, Levin TR. Guidelines for colonoscopy surveillance after screening and polypectomy: a consensus update by the US Multi-Society Task Force on Colorectal Cancer. Gastroenterology 2012;143:844-57.</w:t>
      </w:r>
      <w:bookmarkEnd w:id="18"/>
    </w:p>
    <w:p w:rsidR="00430F8A" w:rsidRPr="00430F8A" w:rsidRDefault="00430F8A" w:rsidP="00430F8A">
      <w:pPr>
        <w:tabs>
          <w:tab w:val="left" w:pos="450"/>
        </w:tabs>
        <w:rPr>
          <w:rFonts w:ascii="Times New Roman" w:hAnsi="Times New Roman"/>
          <w:noProof/>
          <w:sz w:val="22"/>
          <w:szCs w:val="22"/>
        </w:rPr>
      </w:pPr>
      <w:bookmarkStart w:id="19" w:name="_ENREF_19"/>
      <w:r w:rsidRPr="00430F8A">
        <w:rPr>
          <w:rFonts w:ascii="Times New Roman" w:hAnsi="Times New Roman"/>
          <w:noProof/>
          <w:sz w:val="22"/>
          <w:szCs w:val="22"/>
        </w:rPr>
        <w:t>19.</w:t>
      </w:r>
      <w:r w:rsidRPr="00430F8A">
        <w:rPr>
          <w:rFonts w:ascii="Times New Roman" w:hAnsi="Times New Roman"/>
          <w:noProof/>
          <w:sz w:val="22"/>
          <w:szCs w:val="22"/>
        </w:rPr>
        <w:tab/>
        <w:t>Ben-Horin S, Bar-Meir S, Avidan B. The impact of colon cleanliness assessment on endoscopists' recommendations for follow-up colonoscopy. The American journal of gastroenterology 2007;102:2680-5.</w:t>
      </w:r>
      <w:bookmarkEnd w:id="19"/>
    </w:p>
    <w:p w:rsidR="00430F8A" w:rsidRPr="00430F8A" w:rsidRDefault="00430F8A" w:rsidP="00430F8A">
      <w:pPr>
        <w:tabs>
          <w:tab w:val="left" w:pos="450"/>
        </w:tabs>
        <w:rPr>
          <w:rFonts w:ascii="Times New Roman" w:hAnsi="Times New Roman"/>
          <w:noProof/>
          <w:sz w:val="22"/>
          <w:szCs w:val="22"/>
        </w:rPr>
      </w:pPr>
      <w:bookmarkStart w:id="20" w:name="_ENREF_20"/>
      <w:r w:rsidRPr="00430F8A">
        <w:rPr>
          <w:rFonts w:ascii="Times New Roman" w:hAnsi="Times New Roman"/>
          <w:noProof/>
          <w:sz w:val="22"/>
          <w:szCs w:val="22"/>
        </w:rPr>
        <w:t>20.</w:t>
      </w:r>
      <w:r w:rsidRPr="00430F8A">
        <w:rPr>
          <w:rFonts w:ascii="Times New Roman" w:hAnsi="Times New Roman"/>
          <w:noProof/>
          <w:sz w:val="22"/>
          <w:szCs w:val="22"/>
        </w:rPr>
        <w:tab/>
        <w:t>Larsen M, Hills N, Terdiman J. The impact of the quality of colon preparation on follow-up colonoscopy recommendations. The American journal of gastroenterology 2011;106:2058-62.</w:t>
      </w:r>
      <w:bookmarkEnd w:id="20"/>
    </w:p>
    <w:p w:rsidR="00430F8A" w:rsidRPr="00430F8A" w:rsidRDefault="00430F8A" w:rsidP="00430F8A">
      <w:pPr>
        <w:tabs>
          <w:tab w:val="left" w:pos="450"/>
        </w:tabs>
        <w:rPr>
          <w:rFonts w:ascii="Times New Roman" w:hAnsi="Times New Roman"/>
          <w:noProof/>
          <w:sz w:val="22"/>
          <w:szCs w:val="22"/>
        </w:rPr>
      </w:pPr>
      <w:bookmarkStart w:id="21" w:name="_ENREF_21"/>
      <w:r w:rsidRPr="00430F8A">
        <w:rPr>
          <w:rFonts w:ascii="Times New Roman" w:hAnsi="Times New Roman"/>
          <w:noProof/>
          <w:sz w:val="22"/>
          <w:szCs w:val="22"/>
        </w:rPr>
        <w:t>21.</w:t>
      </w:r>
      <w:r w:rsidRPr="00430F8A">
        <w:rPr>
          <w:rFonts w:ascii="Times New Roman" w:hAnsi="Times New Roman"/>
          <w:noProof/>
          <w:sz w:val="22"/>
          <w:szCs w:val="22"/>
        </w:rPr>
        <w:tab/>
        <w:t>Menees SB, Elliott E, Govani S, et al. The impact of bowel cleansing on follow-up recommendations in average-risk patients with a normal colonoscopy. The American journal of gastroenterology 2014;109:148-54.</w:t>
      </w:r>
      <w:bookmarkEnd w:id="21"/>
    </w:p>
    <w:p w:rsidR="00430F8A" w:rsidRPr="00430F8A" w:rsidRDefault="00430F8A" w:rsidP="00430F8A">
      <w:pPr>
        <w:tabs>
          <w:tab w:val="left" w:pos="450"/>
        </w:tabs>
        <w:rPr>
          <w:rFonts w:ascii="Times New Roman" w:hAnsi="Times New Roman"/>
          <w:noProof/>
          <w:sz w:val="22"/>
          <w:szCs w:val="22"/>
        </w:rPr>
      </w:pPr>
      <w:bookmarkStart w:id="22" w:name="_ENREF_22"/>
      <w:r w:rsidRPr="00430F8A">
        <w:rPr>
          <w:rFonts w:ascii="Times New Roman" w:hAnsi="Times New Roman"/>
          <w:noProof/>
          <w:sz w:val="22"/>
          <w:szCs w:val="22"/>
        </w:rPr>
        <w:t>22.</w:t>
      </w:r>
      <w:r w:rsidRPr="00430F8A">
        <w:rPr>
          <w:rFonts w:ascii="Times New Roman" w:hAnsi="Times New Roman"/>
          <w:noProof/>
          <w:sz w:val="22"/>
          <w:szCs w:val="22"/>
        </w:rPr>
        <w:tab/>
        <w:t xml:space="preserve">Final Recommendation: Colorectal Cancer Screening. 2008. (Accessed at </w:t>
      </w:r>
      <w:hyperlink r:id="rId8" w:history="1">
        <w:r w:rsidRPr="00430F8A">
          <w:rPr>
            <w:rStyle w:val="Hyperlink"/>
            <w:rFonts w:ascii="Times New Roman" w:hAnsi="Times New Roman"/>
            <w:noProof/>
            <w:sz w:val="22"/>
            <w:szCs w:val="22"/>
          </w:rPr>
          <w:t>http://www.uspreventiveservicestaskforce.org/Page/Document/RecommendationStatementFinal/colorectal-cancer-screening.</w:t>
        </w:r>
      </w:hyperlink>
      <w:r w:rsidRPr="00430F8A">
        <w:rPr>
          <w:rFonts w:ascii="Times New Roman" w:hAnsi="Times New Roman"/>
          <w:noProof/>
          <w:sz w:val="22"/>
          <w:szCs w:val="22"/>
        </w:rPr>
        <w:t>)</w:t>
      </w:r>
      <w:bookmarkEnd w:id="22"/>
    </w:p>
    <w:p w:rsidR="00EA2770" w:rsidRPr="00EA2770" w:rsidRDefault="00430F8A" w:rsidP="00430F8A">
      <w:pPr>
        <w:tabs>
          <w:tab w:val="left" w:pos="450"/>
        </w:tabs>
        <w:rPr>
          <w:rFonts w:ascii="Times New Roman" w:hAnsi="Times New Roman"/>
          <w:sz w:val="22"/>
          <w:szCs w:val="22"/>
        </w:rPr>
      </w:pPr>
      <w:bookmarkStart w:id="23" w:name="_ENREF_23"/>
      <w:r w:rsidRPr="00430F8A">
        <w:rPr>
          <w:rFonts w:ascii="Times New Roman" w:hAnsi="Times New Roman"/>
          <w:noProof/>
          <w:sz w:val="22"/>
          <w:szCs w:val="22"/>
        </w:rPr>
        <w:t>23.</w:t>
      </w:r>
      <w:r w:rsidRPr="00430F8A">
        <w:rPr>
          <w:rFonts w:ascii="Times New Roman" w:hAnsi="Times New Roman"/>
          <w:noProof/>
          <w:sz w:val="22"/>
          <w:szCs w:val="22"/>
        </w:rPr>
        <w:tab/>
        <w:t>Butterly LF, Goodrich M, Onega T, et al. Improving the quality of colorectal cancer screening: assessment of familial risk. Dig Dis Sci 2010;55:754-60.</w:t>
      </w:r>
      <w:bookmarkEnd w:id="23"/>
      <w:r w:rsidR="00B0387B" w:rsidRPr="00430F8A">
        <w:rPr>
          <w:rFonts w:ascii="Times New Roman" w:hAnsi="Times New Roman"/>
          <w:sz w:val="22"/>
          <w:szCs w:val="22"/>
        </w:rPr>
        <w:fldChar w:fldCharType="end"/>
      </w:r>
    </w:p>
    <w:sectPr w:rsidR="00EA2770" w:rsidRPr="00EA2770" w:rsidSect="00430F8A">
      <w:headerReference w:type="default" r:id="rId9"/>
      <w:footerReference w:type="default" r:id="rId10"/>
      <w:head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5C" w:rsidRDefault="000B445C">
      <w:r>
        <w:separator/>
      </w:r>
    </w:p>
  </w:endnote>
  <w:endnote w:type="continuationSeparator" w:id="0">
    <w:p w:rsidR="000B445C" w:rsidRDefault="000B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51" w:rsidRPr="00430F8A" w:rsidRDefault="00340531">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694251">
      <w:rPr>
        <w:rFonts w:ascii="Times New Roman" w:hAnsi="Times New Roman"/>
        <w:sz w:val="20"/>
      </w:rPr>
      <w:tab/>
    </w:r>
    <w:proofErr w:type="gramStart"/>
    <w:r w:rsidR="00694251" w:rsidRPr="00340531">
      <w:rPr>
        <w:rFonts w:ascii="Times New Roman" w:hAnsi="Times New Roman"/>
      </w:rPr>
      <w:t>page</w:t>
    </w:r>
    <w:proofErr w:type="gramEnd"/>
    <w:r w:rsidR="00694251" w:rsidRPr="00340531">
      <w:rPr>
        <w:rFonts w:ascii="Times New Roman" w:hAnsi="Times New Roman"/>
      </w:rPr>
      <w:t xml:space="preserve"> </w:t>
    </w:r>
    <w:r w:rsidR="00694251" w:rsidRPr="00340531">
      <w:rPr>
        <w:rFonts w:ascii="Times New Roman" w:hAnsi="Times New Roman"/>
      </w:rPr>
      <w:fldChar w:fldCharType="begin"/>
    </w:r>
    <w:r w:rsidR="00694251" w:rsidRPr="00340531">
      <w:rPr>
        <w:rFonts w:ascii="Times New Roman" w:hAnsi="Times New Roman"/>
      </w:rPr>
      <w:instrText xml:space="preserve"> PAGE   \* MERGEFORMAT </w:instrText>
    </w:r>
    <w:r w:rsidR="00694251" w:rsidRPr="00340531">
      <w:rPr>
        <w:rFonts w:ascii="Times New Roman" w:hAnsi="Times New Roman"/>
      </w:rPr>
      <w:fldChar w:fldCharType="separate"/>
    </w:r>
    <w:r w:rsidR="00FB22D9">
      <w:rPr>
        <w:rFonts w:ascii="Times New Roman" w:hAnsi="Times New Roman"/>
        <w:noProof/>
      </w:rPr>
      <w:t>6</w:t>
    </w:r>
    <w:r w:rsidR="00694251" w:rsidRPr="0034053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5C" w:rsidRDefault="000B445C">
      <w:r>
        <w:separator/>
      </w:r>
    </w:p>
  </w:footnote>
  <w:footnote w:type="continuationSeparator" w:id="0">
    <w:p w:rsidR="000B445C" w:rsidRDefault="000B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31" w:rsidRPr="00340531" w:rsidRDefault="00340531" w:rsidP="00340531">
    <w:pPr>
      <w:pStyle w:val="Header"/>
      <w:pBdr>
        <w:bottom w:val="dotted" w:sz="4" w:space="1" w:color="auto"/>
      </w:pBdr>
      <w:jc w:val="right"/>
    </w:pPr>
    <w:r>
      <w:rPr>
        <w:rFonts w:ascii="Times New Roman" w:hAnsi="Times New Roman"/>
        <w:sz w:val="20"/>
      </w:rPr>
      <w:t xml:space="preserve">NHCR </w:t>
    </w:r>
    <w:r w:rsidRPr="00430F8A">
      <w:rPr>
        <w:rFonts w:ascii="Times New Roman" w:hAnsi="Times New Roman"/>
        <w:sz w:val="20"/>
      </w:rPr>
      <w:t xml:space="preserve">/ </w:t>
    </w:r>
    <w:r>
      <w:rPr>
        <w:rFonts w:ascii="Times New Roman" w:hAnsi="Times New Roman"/>
        <w:sz w:val="20"/>
      </w:rPr>
      <w:t>Qualified Clinical Data Registry non-</w:t>
    </w:r>
    <w:r w:rsidRPr="00430F8A">
      <w:rPr>
        <w:rFonts w:ascii="Times New Roman" w:hAnsi="Times New Roman"/>
        <w:sz w:val="20"/>
      </w:rPr>
      <w:t>PQRS</w:t>
    </w:r>
    <w:r w:rsidR="00CC164B">
      <w:rPr>
        <w:rFonts w:ascii="Times New Roman" w:hAnsi="Times New Roman"/>
        <w:sz w:val="20"/>
      </w:rPr>
      <w:t xml:space="preserve"> Measure Specifications / 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51" w:rsidRPr="00430F8A" w:rsidRDefault="00694251" w:rsidP="00430F8A">
    <w:pPr>
      <w:pStyle w:val="Header"/>
    </w:pPr>
    <w:r>
      <w:rPr>
        <w:noProof/>
      </w:rPr>
      <w:drawing>
        <wp:inline distT="0" distB="0" distL="0" distR="0" wp14:anchorId="347C1E42" wp14:editId="18A1894B">
          <wp:extent cx="6400800" cy="771525"/>
          <wp:effectExtent l="0" t="0" r="0" b="9525"/>
          <wp:docPr id="1" name="Picture 1" descr="nhcr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r 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26B78"/>
    <w:multiLevelType w:val="hybridMultilevel"/>
    <w:tmpl w:val="1826C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Lucida San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spt9fr1wwxr8erzp9xtw0lxfav5tdt0tst&quot;&gt;NHCR Renewal Endnote&lt;record-ids&gt;&lt;item&gt;12&lt;/item&gt;&lt;item&gt;13&lt;/item&gt;&lt;item&gt;19&lt;/item&gt;&lt;item&gt;24&lt;/item&gt;&lt;item&gt;31&lt;/item&gt;&lt;item&gt;95&lt;/item&gt;&lt;item&gt;109&lt;/item&gt;&lt;item&gt;115&lt;/item&gt;&lt;item&gt;129&lt;/item&gt;&lt;item&gt;131&lt;/item&gt;&lt;item&gt;195&lt;/item&gt;&lt;item&gt;196&lt;/item&gt;&lt;item&gt;201&lt;/item&gt;&lt;item&gt;214&lt;/item&gt;&lt;item&gt;215&lt;/item&gt;&lt;item&gt;216&lt;/item&gt;&lt;item&gt;218&lt;/item&gt;&lt;item&gt;293&lt;/item&gt;&lt;item&gt;833&lt;/item&gt;&lt;item&gt;834&lt;/item&gt;&lt;item&gt;835&lt;/item&gt;&lt;item&gt;836&lt;/item&gt;&lt;item&gt;837&lt;/item&gt;&lt;/record-ids&gt;&lt;/item&gt;&lt;/Libraries&gt;"/>
  </w:docVars>
  <w:rsids>
    <w:rsidRoot w:val="00263EAD"/>
    <w:rsid w:val="00004261"/>
    <w:rsid w:val="000158DA"/>
    <w:rsid w:val="00080587"/>
    <w:rsid w:val="000B445C"/>
    <w:rsid w:val="00263EAD"/>
    <w:rsid w:val="002A2E90"/>
    <w:rsid w:val="002D0A18"/>
    <w:rsid w:val="0032501C"/>
    <w:rsid w:val="00340531"/>
    <w:rsid w:val="00430F8A"/>
    <w:rsid w:val="00515CEB"/>
    <w:rsid w:val="0058442C"/>
    <w:rsid w:val="00694251"/>
    <w:rsid w:val="006E2365"/>
    <w:rsid w:val="006F5546"/>
    <w:rsid w:val="007201AE"/>
    <w:rsid w:val="00775210"/>
    <w:rsid w:val="007A57C3"/>
    <w:rsid w:val="0089397F"/>
    <w:rsid w:val="00B0387B"/>
    <w:rsid w:val="00B23197"/>
    <w:rsid w:val="00BE4EE8"/>
    <w:rsid w:val="00C05E27"/>
    <w:rsid w:val="00C53140"/>
    <w:rsid w:val="00CC164B"/>
    <w:rsid w:val="00E90983"/>
    <w:rsid w:val="00EA2770"/>
    <w:rsid w:val="00EC7292"/>
    <w:rsid w:val="00F01624"/>
    <w:rsid w:val="00FB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743A101-D3A2-494D-9AD6-A156AD7C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7A57C3"/>
    <w:rPr>
      <w:rFonts w:ascii="Tahoma" w:hAnsi="Tahoma" w:cs="Tahoma"/>
      <w:sz w:val="16"/>
      <w:szCs w:val="16"/>
    </w:rPr>
  </w:style>
  <w:style w:type="character" w:customStyle="1" w:styleId="BalloonTextChar">
    <w:name w:val="Balloon Text Char"/>
    <w:basedOn w:val="DefaultParagraphFont"/>
    <w:link w:val="BalloonText"/>
    <w:uiPriority w:val="99"/>
    <w:semiHidden/>
    <w:rsid w:val="007A57C3"/>
    <w:rPr>
      <w:rFonts w:ascii="Tahoma" w:hAnsi="Tahoma" w:cs="Tahoma"/>
      <w:sz w:val="16"/>
      <w:szCs w:val="16"/>
    </w:rPr>
  </w:style>
  <w:style w:type="character" w:styleId="Hyperlink">
    <w:name w:val="Hyperlink"/>
    <w:basedOn w:val="DefaultParagraphFont"/>
    <w:uiPriority w:val="99"/>
    <w:unhideWhenUsed/>
    <w:rsid w:val="00B0387B"/>
    <w:rPr>
      <w:color w:val="0000FF" w:themeColor="hyperlink"/>
      <w:u w:val="single"/>
    </w:rPr>
  </w:style>
  <w:style w:type="paragraph" w:styleId="FootnoteText">
    <w:name w:val="footnote text"/>
    <w:basedOn w:val="Normal"/>
    <w:link w:val="FootnoteTextChar"/>
    <w:uiPriority w:val="99"/>
    <w:semiHidden/>
    <w:unhideWhenUsed/>
    <w:rsid w:val="00EC7292"/>
    <w:rPr>
      <w:sz w:val="20"/>
    </w:rPr>
  </w:style>
  <w:style w:type="character" w:customStyle="1" w:styleId="FootnoteTextChar">
    <w:name w:val="Footnote Text Char"/>
    <w:basedOn w:val="DefaultParagraphFont"/>
    <w:link w:val="FootnoteText"/>
    <w:uiPriority w:val="99"/>
    <w:semiHidden/>
    <w:rsid w:val="00EC7292"/>
    <w:rPr>
      <w:rFonts w:ascii="Lucida Sans" w:hAnsi="Lucida Sans"/>
    </w:rPr>
  </w:style>
  <w:style w:type="character" w:styleId="FootnoteReference">
    <w:name w:val="footnote reference"/>
    <w:basedOn w:val="DefaultParagraphFont"/>
    <w:uiPriority w:val="99"/>
    <w:semiHidden/>
    <w:unhideWhenUsed/>
    <w:rsid w:val="00EC7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610">
      <w:bodyDiv w:val="1"/>
      <w:marLeft w:val="0"/>
      <w:marRight w:val="0"/>
      <w:marTop w:val="0"/>
      <w:marBottom w:val="0"/>
      <w:divBdr>
        <w:top w:val="none" w:sz="0" w:space="0" w:color="auto"/>
        <w:left w:val="none" w:sz="0" w:space="0" w:color="auto"/>
        <w:bottom w:val="none" w:sz="0" w:space="0" w:color="auto"/>
        <w:right w:val="none" w:sz="0" w:space="0" w:color="auto"/>
      </w:divBdr>
    </w:div>
    <w:div w:id="157693129">
      <w:bodyDiv w:val="1"/>
      <w:marLeft w:val="0"/>
      <w:marRight w:val="0"/>
      <w:marTop w:val="0"/>
      <w:marBottom w:val="0"/>
      <w:divBdr>
        <w:top w:val="none" w:sz="0" w:space="0" w:color="auto"/>
        <w:left w:val="none" w:sz="0" w:space="0" w:color="auto"/>
        <w:bottom w:val="none" w:sz="0" w:space="0" w:color="auto"/>
        <w:right w:val="none" w:sz="0" w:space="0" w:color="auto"/>
      </w:divBdr>
    </w:div>
    <w:div w:id="474613622">
      <w:bodyDiv w:val="1"/>
      <w:marLeft w:val="0"/>
      <w:marRight w:val="0"/>
      <w:marTop w:val="0"/>
      <w:marBottom w:val="0"/>
      <w:divBdr>
        <w:top w:val="none" w:sz="0" w:space="0" w:color="auto"/>
        <w:left w:val="none" w:sz="0" w:space="0" w:color="auto"/>
        <w:bottom w:val="none" w:sz="0" w:space="0" w:color="auto"/>
        <w:right w:val="none" w:sz="0" w:space="0" w:color="auto"/>
      </w:divBdr>
    </w:div>
    <w:div w:id="738209654">
      <w:bodyDiv w:val="1"/>
      <w:marLeft w:val="0"/>
      <w:marRight w:val="0"/>
      <w:marTop w:val="0"/>
      <w:marBottom w:val="0"/>
      <w:divBdr>
        <w:top w:val="none" w:sz="0" w:space="0" w:color="auto"/>
        <w:left w:val="none" w:sz="0" w:space="0" w:color="auto"/>
        <w:bottom w:val="none" w:sz="0" w:space="0" w:color="auto"/>
        <w:right w:val="none" w:sz="0" w:space="0" w:color="auto"/>
      </w:divBdr>
    </w:div>
    <w:div w:id="18585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reventiveservicestaskforce.org/Page/Document/RecommendationStatementFinal/colorectal-cancer-scree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20Robinson\Documents\new%20files\NHCR%20CMR\Admin%20Misc\NHC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9D49-0D0A-420E-AFBC-89664097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NHCR letterhead.dot</Template>
  <TotalTime>0</TotalTime>
  <Pages>6</Pages>
  <Words>5010</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Dartmouth Medical School</Company>
  <LinksUpToDate>false</LinksUpToDate>
  <CharactersWithSpaces>33501</CharactersWithSpaces>
  <SharedDoc>false</SharedDoc>
  <HLinks>
    <vt:vector size="6" baseType="variant">
      <vt:variant>
        <vt:i4>1835033</vt:i4>
      </vt:variant>
      <vt:variant>
        <vt:i4>1539</vt:i4>
      </vt:variant>
      <vt:variant>
        <vt:i4>1025</vt:i4>
      </vt:variant>
      <vt:variant>
        <vt:i4>1</vt:i4>
      </vt:variant>
      <vt:variant>
        <vt:lpwstr>nhcr 211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Robinson</dc:creator>
  <cp:lastModifiedBy>Christina Robinson</cp:lastModifiedBy>
  <cp:revision>2</cp:revision>
  <cp:lastPrinted>2015-04-16T16:24:00Z</cp:lastPrinted>
  <dcterms:created xsi:type="dcterms:W3CDTF">2016-02-09T17:28:00Z</dcterms:created>
  <dcterms:modified xsi:type="dcterms:W3CDTF">2016-02-09T17:28:00Z</dcterms:modified>
</cp:coreProperties>
</file>